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5553BA47" w:rsidR="00E315A2" w:rsidRDefault="00E315A2" w:rsidP="00E315A2">
      <w:pPr>
        <w:spacing w:after="0" w:line="240" w:lineRule="auto"/>
      </w:pPr>
      <w:r>
        <w:t xml:space="preserve">Contact:           </w:t>
      </w:r>
      <w:r w:rsidR="00493DB5">
        <w:t>Dena Wilcoxen</w:t>
      </w:r>
      <w:r w:rsidR="00084673">
        <w:t>.</w:t>
      </w:r>
      <w:r>
        <w:t xml:space="preserve"> 20</w:t>
      </w:r>
      <w:r w:rsidR="0030311F">
        <w:t>20</w:t>
      </w:r>
      <w:r>
        <w:t xml:space="preserve"> </w:t>
      </w:r>
      <w:r w:rsidR="004342AF">
        <w:t xml:space="preserve">BER </w:t>
      </w:r>
      <w:r>
        <w:t xml:space="preserve">President – </w:t>
      </w:r>
      <w:r w:rsidR="00493DB5">
        <w:rPr>
          <w:rStyle w:val="Hyperlink"/>
        </w:rPr>
        <w:t>denawilcoxen@gmail.com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654878CF" w14:textId="1FE7D2AB" w:rsidR="00D859C2" w:rsidRPr="00C97B7F" w:rsidRDefault="0086691D" w:rsidP="007278D4">
      <w:pPr>
        <w:spacing w:after="0" w:line="240" w:lineRule="auto"/>
        <w:jc w:val="center"/>
        <w:rPr>
          <w:b/>
          <w:bCs/>
          <w:sz w:val="32"/>
          <w:szCs w:val="32"/>
        </w:rPr>
      </w:pPr>
      <w:r>
        <w:rPr>
          <w:b/>
          <w:bCs/>
          <w:sz w:val="36"/>
          <w:szCs w:val="36"/>
        </w:rPr>
        <w:br/>
      </w:r>
      <w:r w:rsidR="00D40BE8">
        <w:rPr>
          <w:b/>
          <w:bCs/>
          <w:sz w:val="32"/>
          <w:szCs w:val="32"/>
        </w:rPr>
        <w:t xml:space="preserve">Buyer </w:t>
      </w:r>
      <w:r w:rsidR="00C97B7F" w:rsidRPr="00C97B7F">
        <w:rPr>
          <w:b/>
          <w:bCs/>
          <w:sz w:val="32"/>
          <w:szCs w:val="32"/>
        </w:rPr>
        <w:t>Desirability Increases, Fueling Home Sales</w:t>
      </w:r>
      <w:r w:rsidR="00C97B7F" w:rsidRPr="00C97B7F">
        <w:rPr>
          <w:b/>
          <w:bCs/>
          <w:sz w:val="32"/>
          <w:szCs w:val="32"/>
        </w:rPr>
        <w:br/>
        <w:t xml:space="preserve">for Bonita Springs and Estero </w:t>
      </w:r>
    </w:p>
    <w:p w14:paraId="047FC5B5" w14:textId="77777777" w:rsidR="00C97B7F" w:rsidRPr="00782282" w:rsidRDefault="00C97B7F" w:rsidP="007278D4">
      <w:pPr>
        <w:spacing w:after="0" w:line="240" w:lineRule="auto"/>
        <w:jc w:val="center"/>
        <w:rPr>
          <w:b/>
          <w:bCs/>
          <w:color w:val="FF0000"/>
          <w:sz w:val="36"/>
          <w:szCs w:val="36"/>
        </w:rPr>
      </w:pPr>
    </w:p>
    <w:p w14:paraId="56A8ABBE" w14:textId="365A9FC6" w:rsidR="005C629F" w:rsidRDefault="00E315A2" w:rsidP="00DD61E7">
      <w:pPr>
        <w:spacing w:after="0" w:line="360" w:lineRule="auto"/>
        <w:rPr>
          <w:color w:val="000000" w:themeColor="text1"/>
        </w:rPr>
      </w:pPr>
      <w:r w:rsidRPr="00906B4A">
        <w:rPr>
          <w:b/>
          <w:bCs/>
          <w:i/>
          <w:iCs/>
        </w:rPr>
        <w:t>Bonita Springs, FL</w:t>
      </w:r>
      <w:r w:rsidR="00906B4A" w:rsidRPr="00906B4A">
        <w:rPr>
          <w:b/>
          <w:bCs/>
          <w:i/>
          <w:iCs/>
        </w:rPr>
        <w:t xml:space="preserve"> |</w:t>
      </w:r>
      <w:r w:rsidR="00115C09" w:rsidRPr="00906B4A">
        <w:rPr>
          <w:b/>
          <w:bCs/>
          <w:i/>
          <w:iCs/>
        </w:rPr>
        <w:t xml:space="preserve"> </w:t>
      </w:r>
      <w:r w:rsidR="00782282">
        <w:rPr>
          <w:b/>
          <w:bCs/>
          <w:i/>
          <w:iCs/>
        </w:rPr>
        <w:t>August 19, 2020</w:t>
      </w:r>
      <w:r>
        <w:rPr>
          <w:i/>
          <w:iCs/>
        </w:rPr>
        <w:t xml:space="preserve"> </w:t>
      </w:r>
      <w:r w:rsidRPr="00D859C2">
        <w:rPr>
          <w:i/>
          <w:iCs/>
          <w:color w:val="000000" w:themeColor="text1"/>
        </w:rPr>
        <w:t>------</w:t>
      </w:r>
      <w:r w:rsidRPr="00D859C2">
        <w:rPr>
          <w:color w:val="000000" w:themeColor="text1"/>
        </w:rPr>
        <w:t xml:space="preserve"> </w:t>
      </w:r>
      <w:r w:rsidR="007E7DF5" w:rsidRPr="00D859C2">
        <w:rPr>
          <w:color w:val="000000" w:themeColor="text1"/>
        </w:rPr>
        <w:t>According to the</w:t>
      </w:r>
      <w:r w:rsidR="006162CA" w:rsidRPr="00D859C2">
        <w:rPr>
          <w:color w:val="000000" w:themeColor="text1"/>
        </w:rPr>
        <w:t xml:space="preserve"> Bonita Springs-Estero REALTOR</w:t>
      </w:r>
      <w:r w:rsidR="007D75CF" w:rsidRPr="00D859C2">
        <w:rPr>
          <w:color w:val="000000" w:themeColor="text1"/>
        </w:rPr>
        <w:t>S</w:t>
      </w:r>
      <w:r w:rsidR="00B92A2B" w:rsidRPr="00D859C2">
        <w:rPr>
          <w:color w:val="000000" w:themeColor="text1"/>
          <w:vertAlign w:val="superscript"/>
        </w:rPr>
        <w:t>®</w:t>
      </w:r>
      <w:r w:rsidR="00B92A2B" w:rsidRPr="00D859C2">
        <w:rPr>
          <w:color w:val="000000" w:themeColor="text1"/>
        </w:rPr>
        <w:t xml:space="preserve"> </w:t>
      </w:r>
      <w:r w:rsidR="002E6AEA" w:rsidRPr="00D859C2">
        <w:rPr>
          <w:color w:val="000000" w:themeColor="text1"/>
        </w:rPr>
        <w:t>(BER)</w:t>
      </w:r>
      <w:r w:rsidR="007E7DF5" w:rsidRPr="00D859C2">
        <w:rPr>
          <w:color w:val="000000" w:themeColor="text1"/>
        </w:rPr>
        <w:t xml:space="preserve">, </w:t>
      </w:r>
      <w:r w:rsidR="00DD61E7">
        <w:rPr>
          <w:color w:val="000000" w:themeColor="text1"/>
        </w:rPr>
        <w:t xml:space="preserve">inventory challenges continue as buyer demand increases in </w:t>
      </w:r>
      <w:r w:rsidR="00806A2F">
        <w:rPr>
          <w:color w:val="000000" w:themeColor="text1"/>
        </w:rPr>
        <w:t xml:space="preserve">the </w:t>
      </w:r>
      <w:r w:rsidR="00DD61E7">
        <w:rPr>
          <w:color w:val="000000" w:themeColor="text1"/>
        </w:rPr>
        <w:t xml:space="preserve">Bonita Springs and Estero residential real estate market.  While the number of new listings has increased </w:t>
      </w:r>
      <w:r w:rsidR="00C055B8">
        <w:rPr>
          <w:color w:val="000000" w:themeColor="text1"/>
        </w:rPr>
        <w:t xml:space="preserve">over </w:t>
      </w:r>
      <w:r w:rsidR="00806A2F">
        <w:rPr>
          <w:color w:val="000000" w:themeColor="text1"/>
        </w:rPr>
        <w:t>this</w:t>
      </w:r>
      <w:r w:rsidR="00C055B8">
        <w:rPr>
          <w:color w:val="000000" w:themeColor="text1"/>
        </w:rPr>
        <w:t xml:space="preserve"> time last year, there is still not enough inventory to satisfy the current demand.  </w:t>
      </w:r>
      <w:r w:rsidR="00806A2F">
        <w:rPr>
          <w:color w:val="000000" w:themeColor="text1"/>
        </w:rPr>
        <w:t>Also</w:t>
      </w:r>
      <w:r w:rsidR="00C055B8">
        <w:rPr>
          <w:color w:val="000000" w:themeColor="text1"/>
        </w:rPr>
        <w:t>, as new listings c</w:t>
      </w:r>
      <w:r w:rsidR="00806A2F">
        <w:rPr>
          <w:color w:val="000000" w:themeColor="text1"/>
        </w:rPr>
        <w:t>a</w:t>
      </w:r>
      <w:r w:rsidR="00C055B8">
        <w:rPr>
          <w:color w:val="000000" w:themeColor="text1"/>
        </w:rPr>
        <w:t>me to market</w:t>
      </w:r>
      <w:r w:rsidR="00806A2F">
        <w:rPr>
          <w:color w:val="000000" w:themeColor="text1"/>
        </w:rPr>
        <w:t xml:space="preserve"> in July</w:t>
      </w:r>
      <w:r w:rsidR="00C055B8">
        <w:rPr>
          <w:color w:val="000000" w:themeColor="text1"/>
        </w:rPr>
        <w:t xml:space="preserve">, the number of pending sales also increased </w:t>
      </w:r>
      <w:r w:rsidR="00806A2F">
        <w:rPr>
          <w:color w:val="000000" w:themeColor="text1"/>
        </w:rPr>
        <w:t>compared to</w:t>
      </w:r>
      <w:r w:rsidR="00C055B8">
        <w:rPr>
          <w:color w:val="000000" w:themeColor="text1"/>
        </w:rPr>
        <w:t xml:space="preserve"> July 2019.  “Coupled with inventory </w:t>
      </w:r>
      <w:r w:rsidR="00806A2F">
        <w:rPr>
          <w:color w:val="000000" w:themeColor="text1"/>
        </w:rPr>
        <w:t xml:space="preserve">shortages </w:t>
      </w:r>
      <w:r w:rsidR="00C055B8">
        <w:rPr>
          <w:color w:val="000000" w:themeColor="text1"/>
        </w:rPr>
        <w:t xml:space="preserve">and </w:t>
      </w:r>
      <w:r w:rsidR="00806A2F">
        <w:rPr>
          <w:color w:val="000000" w:themeColor="text1"/>
        </w:rPr>
        <w:t xml:space="preserve">increased </w:t>
      </w:r>
      <w:r w:rsidR="00C055B8">
        <w:rPr>
          <w:color w:val="000000" w:themeColor="text1"/>
        </w:rPr>
        <w:t>accurate pricing, we’re</w:t>
      </w:r>
      <w:r w:rsidR="00806A2F">
        <w:rPr>
          <w:color w:val="000000" w:themeColor="text1"/>
        </w:rPr>
        <w:t xml:space="preserve"> also</w:t>
      </w:r>
      <w:r w:rsidR="00C055B8">
        <w:rPr>
          <w:color w:val="000000" w:themeColor="text1"/>
        </w:rPr>
        <w:t xml:space="preserve"> seeing a decrease in the days on market,” stated Dena Wilcoxen, 2020 BER President and </w:t>
      </w:r>
      <w:r w:rsidR="00C055B8" w:rsidRPr="00C055B8">
        <w:rPr>
          <w:color w:val="000000" w:themeColor="text1"/>
        </w:rPr>
        <w:t>REALTOR</w:t>
      </w:r>
      <w:r w:rsidR="00C055B8" w:rsidRPr="00C055B8">
        <w:rPr>
          <w:color w:val="000000" w:themeColor="text1"/>
          <w:vertAlign w:val="superscript"/>
        </w:rPr>
        <w:t>®</w:t>
      </w:r>
      <w:r w:rsidR="00C055B8" w:rsidRPr="00C055B8">
        <w:rPr>
          <w:color w:val="000000" w:themeColor="text1"/>
        </w:rPr>
        <w:t>, Berkshire Hathaway HomeServices Florida Realty</w:t>
      </w:r>
      <w:r w:rsidR="00C055B8">
        <w:rPr>
          <w:color w:val="000000" w:themeColor="text1"/>
        </w:rPr>
        <w:t xml:space="preserve">. </w:t>
      </w:r>
      <w:r w:rsidR="00F62429">
        <w:rPr>
          <w:color w:val="000000" w:themeColor="text1"/>
        </w:rPr>
        <w:t xml:space="preserve"> </w:t>
      </w:r>
      <w:r w:rsidR="00C055B8">
        <w:rPr>
          <w:color w:val="000000" w:themeColor="text1"/>
        </w:rPr>
        <w:t xml:space="preserve">She added, “ </w:t>
      </w:r>
      <w:r w:rsidR="00806A2F">
        <w:rPr>
          <w:color w:val="000000" w:themeColor="text1"/>
        </w:rPr>
        <w:t>And, t</w:t>
      </w:r>
      <w:r w:rsidR="00C055B8">
        <w:rPr>
          <w:color w:val="000000" w:themeColor="text1"/>
        </w:rPr>
        <w:t xml:space="preserve">he increase in pending sales </w:t>
      </w:r>
      <w:r w:rsidR="00806A2F">
        <w:rPr>
          <w:color w:val="000000" w:themeColor="text1"/>
        </w:rPr>
        <w:t>indicates</w:t>
      </w:r>
      <w:r w:rsidR="00C055B8">
        <w:rPr>
          <w:color w:val="000000" w:themeColor="text1"/>
        </w:rPr>
        <w:t xml:space="preserve"> a shift in the market to more buyer deman</w:t>
      </w:r>
      <w:r w:rsidR="00806A2F">
        <w:rPr>
          <w:color w:val="000000" w:themeColor="text1"/>
        </w:rPr>
        <w:t xml:space="preserve">d; </w:t>
      </w:r>
      <w:r w:rsidR="00C055B8">
        <w:rPr>
          <w:color w:val="000000" w:themeColor="text1"/>
        </w:rPr>
        <w:t>REALTORS</w:t>
      </w:r>
      <w:r w:rsidR="00C055B8" w:rsidRPr="00C055B8">
        <w:rPr>
          <w:color w:val="000000" w:themeColor="text1"/>
          <w:vertAlign w:val="superscript"/>
        </w:rPr>
        <w:t>®</w:t>
      </w:r>
      <w:r w:rsidR="00C055B8">
        <w:rPr>
          <w:color w:val="000000" w:themeColor="text1"/>
        </w:rPr>
        <w:t xml:space="preserve"> are </w:t>
      </w:r>
      <w:r w:rsidR="00F62429">
        <w:rPr>
          <w:color w:val="000000" w:themeColor="text1"/>
        </w:rPr>
        <w:t xml:space="preserve">now </w:t>
      </w:r>
      <w:r w:rsidR="00C055B8">
        <w:rPr>
          <w:color w:val="000000" w:themeColor="text1"/>
        </w:rPr>
        <w:t>having to inquire about expired listings to keep up with the demand.”  In July 2020, pending sales increased by over 60 percent vs. July 2019</w:t>
      </w:r>
      <w:r w:rsidR="00B64382">
        <w:rPr>
          <w:color w:val="000000" w:themeColor="text1"/>
        </w:rPr>
        <w:t>.</w:t>
      </w:r>
    </w:p>
    <w:p w14:paraId="474CBC34" w14:textId="65DCF526" w:rsidR="008B6B2F" w:rsidRDefault="008B6B2F" w:rsidP="00DD61E7">
      <w:pPr>
        <w:spacing w:after="0" w:line="360" w:lineRule="auto"/>
        <w:rPr>
          <w:color w:val="000000" w:themeColor="text1"/>
        </w:rPr>
      </w:pPr>
    </w:p>
    <w:p w14:paraId="67A4568C" w14:textId="3B4968A5" w:rsidR="00E7122E" w:rsidRDefault="008B6B2F" w:rsidP="00DD61E7">
      <w:pPr>
        <w:spacing w:after="0" w:line="360" w:lineRule="auto"/>
        <w:rPr>
          <w:color w:val="000000" w:themeColor="text1"/>
        </w:rPr>
      </w:pPr>
      <w:r>
        <w:rPr>
          <w:color w:val="000000" w:themeColor="text1"/>
        </w:rPr>
        <w:t xml:space="preserve">Increased buyer interest includes a surge </w:t>
      </w:r>
      <w:r w:rsidR="00F62429">
        <w:rPr>
          <w:color w:val="000000" w:themeColor="text1"/>
        </w:rPr>
        <w:t xml:space="preserve">of </w:t>
      </w:r>
      <w:r>
        <w:rPr>
          <w:color w:val="000000" w:themeColor="text1"/>
        </w:rPr>
        <w:t xml:space="preserve">buyers from the </w:t>
      </w:r>
      <w:r w:rsidR="00F62429">
        <w:rPr>
          <w:color w:val="000000" w:themeColor="text1"/>
        </w:rPr>
        <w:t xml:space="preserve">U.S. </w:t>
      </w:r>
      <w:r>
        <w:rPr>
          <w:color w:val="000000" w:themeColor="text1"/>
        </w:rPr>
        <w:t>Northeast and Midwest regions</w:t>
      </w:r>
      <w:r w:rsidR="00F62429">
        <w:rPr>
          <w:color w:val="000000" w:themeColor="text1"/>
        </w:rPr>
        <w:t xml:space="preserve"> </w:t>
      </w:r>
      <w:r>
        <w:rPr>
          <w:color w:val="000000" w:themeColor="text1"/>
        </w:rPr>
        <w:t>looking to make Bonita Springs or Estero their permanent home or</w:t>
      </w:r>
      <w:r w:rsidR="00F62429">
        <w:rPr>
          <w:color w:val="000000" w:themeColor="text1"/>
        </w:rPr>
        <w:t>,</w:t>
      </w:r>
      <w:r>
        <w:rPr>
          <w:color w:val="000000" w:themeColor="text1"/>
        </w:rPr>
        <w:t xml:space="preserve"> at least</w:t>
      </w:r>
      <w:r w:rsidR="00F62429">
        <w:rPr>
          <w:color w:val="000000" w:themeColor="text1"/>
        </w:rPr>
        <w:t>,</w:t>
      </w:r>
      <w:r>
        <w:rPr>
          <w:color w:val="000000" w:themeColor="text1"/>
        </w:rPr>
        <w:t xml:space="preserve"> a part-time home</w:t>
      </w:r>
      <w:r w:rsidR="00853BD0">
        <w:rPr>
          <w:color w:val="000000" w:themeColor="text1"/>
        </w:rPr>
        <w:t xml:space="preserve">. </w:t>
      </w:r>
      <w:r w:rsidR="00F62429">
        <w:rPr>
          <w:color w:val="000000" w:themeColor="text1"/>
        </w:rPr>
        <w:t xml:space="preserve"> </w:t>
      </w:r>
      <w:r w:rsidR="00853BD0">
        <w:rPr>
          <w:color w:val="000000" w:themeColor="text1"/>
        </w:rPr>
        <w:t>In July 2020, Realtor.com reported 18.5 million property search result page views, a 3 percent increase in over June 2</w:t>
      </w:r>
      <w:r w:rsidR="00106B79">
        <w:rPr>
          <w:color w:val="000000" w:themeColor="text1"/>
        </w:rPr>
        <w:t>019</w:t>
      </w:r>
      <w:r w:rsidR="00853BD0">
        <w:rPr>
          <w:color w:val="000000" w:themeColor="text1"/>
        </w:rPr>
        <w:t xml:space="preserve">. </w:t>
      </w:r>
      <w:r w:rsidR="00E7122E">
        <w:rPr>
          <w:color w:val="000000" w:themeColor="text1"/>
        </w:rPr>
        <w:t>The Lee County Port Authority Department of Communications and Marketing (</w:t>
      </w:r>
      <w:r w:rsidR="00E7122E" w:rsidRPr="00E7122E">
        <w:t>https://www.flylcpa.com/monthlystats/</w:t>
      </w:r>
      <w:r w:rsidR="00E7122E">
        <w:t>)</w:t>
      </w:r>
      <w:r w:rsidR="00E7122E">
        <w:rPr>
          <w:color w:val="000000" w:themeColor="text1"/>
        </w:rPr>
        <w:t xml:space="preserve"> </w:t>
      </w:r>
      <w:r w:rsidR="00F62429">
        <w:rPr>
          <w:color w:val="000000" w:themeColor="text1"/>
        </w:rPr>
        <w:t>also</w:t>
      </w:r>
      <w:r w:rsidR="00E7122E">
        <w:rPr>
          <w:color w:val="000000" w:themeColor="text1"/>
        </w:rPr>
        <w:t xml:space="preserve"> reported that July 2020 flights into the Southwest Florida International Airport (RSW) has increased by approximately 8 percent over the previous month; June 2020 flights increased by a whopping 66 percent compared to May 2020.</w:t>
      </w:r>
    </w:p>
    <w:p w14:paraId="5F06AE4B" w14:textId="77777777" w:rsidR="00E7122E" w:rsidRDefault="00E7122E" w:rsidP="00DD61E7">
      <w:pPr>
        <w:spacing w:after="0" w:line="360" w:lineRule="auto"/>
        <w:rPr>
          <w:color w:val="000000" w:themeColor="text1"/>
        </w:rPr>
      </w:pPr>
    </w:p>
    <w:p w14:paraId="68B59FF9" w14:textId="01E6CE7D" w:rsidR="008B6B2F" w:rsidRDefault="00853BD0" w:rsidP="00DD61E7">
      <w:pPr>
        <w:spacing w:after="0" w:line="360" w:lineRule="auto"/>
        <w:rPr>
          <w:color w:val="000000" w:themeColor="text1"/>
        </w:rPr>
      </w:pPr>
      <w:r>
        <w:rPr>
          <w:color w:val="000000" w:themeColor="text1"/>
        </w:rPr>
        <w:t xml:space="preserve">Additionally, current homeowners who had </w:t>
      </w:r>
      <w:r w:rsidR="00A37783">
        <w:rPr>
          <w:color w:val="000000" w:themeColor="text1"/>
        </w:rPr>
        <w:t xml:space="preserve">previous </w:t>
      </w:r>
      <w:r>
        <w:rPr>
          <w:color w:val="000000" w:themeColor="text1"/>
        </w:rPr>
        <w:t>plans to downsize</w:t>
      </w:r>
      <w:r w:rsidR="00A37783">
        <w:rPr>
          <w:color w:val="000000" w:themeColor="text1"/>
        </w:rPr>
        <w:t xml:space="preserve"> to a condo</w:t>
      </w:r>
      <w:r w:rsidR="00F62429">
        <w:rPr>
          <w:color w:val="000000" w:themeColor="text1"/>
        </w:rPr>
        <w:t>minium</w:t>
      </w:r>
      <w:r w:rsidR="00A37783">
        <w:rPr>
          <w:color w:val="000000" w:themeColor="text1"/>
        </w:rPr>
        <w:t xml:space="preserve"> or smaller property are now choosing to update their currently-owned larger homes instead. </w:t>
      </w:r>
      <w:r w:rsidR="00F62429">
        <w:rPr>
          <w:color w:val="000000" w:themeColor="text1"/>
        </w:rPr>
        <w:t xml:space="preserve"> </w:t>
      </w:r>
      <w:r w:rsidR="00A37783">
        <w:rPr>
          <w:color w:val="000000" w:themeColor="text1"/>
        </w:rPr>
        <w:t>J</w:t>
      </w:r>
      <w:r w:rsidRPr="00853BD0">
        <w:rPr>
          <w:color w:val="000000" w:themeColor="text1"/>
        </w:rPr>
        <w:t>ulie Ross</w:t>
      </w:r>
      <w:r>
        <w:rPr>
          <w:color w:val="000000" w:themeColor="text1"/>
        </w:rPr>
        <w:t>, appraiser</w:t>
      </w:r>
      <w:r w:rsidRPr="00853BD0">
        <w:rPr>
          <w:color w:val="000000" w:themeColor="text1"/>
        </w:rPr>
        <w:t xml:space="preserve"> with Carroll and </w:t>
      </w:r>
      <w:r w:rsidRPr="00853BD0">
        <w:rPr>
          <w:color w:val="000000" w:themeColor="text1"/>
        </w:rPr>
        <w:lastRenderedPageBreak/>
        <w:t xml:space="preserve">Carroll Real Estate Appraisers and Consultants </w:t>
      </w:r>
      <w:r>
        <w:rPr>
          <w:color w:val="000000" w:themeColor="text1"/>
        </w:rPr>
        <w:t>stated, “</w:t>
      </w:r>
      <w:r w:rsidR="00A37783">
        <w:rPr>
          <w:color w:val="000000" w:themeColor="text1"/>
        </w:rPr>
        <w:t>The</w:t>
      </w:r>
      <w:r>
        <w:rPr>
          <w:color w:val="000000" w:themeColor="text1"/>
        </w:rPr>
        <w:t xml:space="preserve"> influx of </w:t>
      </w:r>
      <w:r w:rsidR="00A37783">
        <w:rPr>
          <w:color w:val="000000" w:themeColor="text1"/>
        </w:rPr>
        <w:t>homeowners choosing to update their current property as opposed to downsizing</w:t>
      </w:r>
      <w:r w:rsidR="00F62429">
        <w:rPr>
          <w:color w:val="000000" w:themeColor="text1"/>
        </w:rPr>
        <w:t xml:space="preserve"> </w:t>
      </w:r>
      <w:r w:rsidR="00A37783">
        <w:rPr>
          <w:color w:val="000000" w:themeColor="text1"/>
        </w:rPr>
        <w:t xml:space="preserve">is due to the </w:t>
      </w:r>
      <w:r w:rsidR="007F2EBB">
        <w:rPr>
          <w:color w:val="000000" w:themeColor="text1"/>
        </w:rPr>
        <w:t xml:space="preserve"> </w:t>
      </w:r>
      <w:r w:rsidR="00A37783">
        <w:rPr>
          <w:color w:val="000000" w:themeColor="text1"/>
        </w:rPr>
        <w:t>need to stay closer to home these days.</w:t>
      </w:r>
      <w:r w:rsidR="007F2EBB">
        <w:rPr>
          <w:color w:val="000000" w:themeColor="text1"/>
        </w:rPr>
        <w:t xml:space="preserve">” </w:t>
      </w:r>
      <w:r w:rsidR="00F62429">
        <w:rPr>
          <w:color w:val="000000" w:themeColor="text1"/>
        </w:rPr>
        <w:t xml:space="preserve">Ross </w:t>
      </w:r>
      <w:r w:rsidR="00A37783">
        <w:rPr>
          <w:color w:val="000000" w:themeColor="text1"/>
        </w:rPr>
        <w:t>adds, “Homeowners want to make sure that if they have to potentially be indoors again due to the virus, they will have adequate room to co-exist.</w:t>
      </w:r>
      <w:r w:rsidR="007F2EBB">
        <w:rPr>
          <w:color w:val="000000" w:themeColor="text1"/>
        </w:rPr>
        <w:t xml:space="preserve"> </w:t>
      </w:r>
      <w:r w:rsidR="00F62429">
        <w:rPr>
          <w:color w:val="000000" w:themeColor="text1"/>
        </w:rPr>
        <w:t xml:space="preserve"> And</w:t>
      </w:r>
      <w:r w:rsidR="007F2EBB">
        <w:rPr>
          <w:color w:val="000000" w:themeColor="text1"/>
        </w:rPr>
        <w:t xml:space="preserve"> updating their home </w:t>
      </w:r>
      <w:r w:rsidR="00F62429">
        <w:rPr>
          <w:color w:val="000000" w:themeColor="text1"/>
        </w:rPr>
        <w:t xml:space="preserve">now </w:t>
      </w:r>
      <w:r w:rsidR="007F2EBB">
        <w:rPr>
          <w:color w:val="000000" w:themeColor="text1"/>
        </w:rPr>
        <w:t>is a great plan should they decide to list in the near future.”</w:t>
      </w:r>
    </w:p>
    <w:p w14:paraId="0DAE1058" w14:textId="69B5BE4F" w:rsidR="00B64382" w:rsidRDefault="00B64382" w:rsidP="00DD61E7">
      <w:pPr>
        <w:spacing w:after="0" w:line="360" w:lineRule="auto"/>
        <w:rPr>
          <w:color w:val="000000" w:themeColor="text1"/>
        </w:rPr>
      </w:pPr>
    </w:p>
    <w:p w14:paraId="7C52BB55" w14:textId="6C5CD2A8" w:rsidR="00B64382" w:rsidRDefault="00B64382" w:rsidP="00DD61E7">
      <w:pPr>
        <w:spacing w:after="0" w:line="360" w:lineRule="auto"/>
        <w:rPr>
          <w:color w:val="000000" w:themeColor="text1"/>
        </w:rPr>
      </w:pPr>
      <w:r>
        <w:rPr>
          <w:color w:val="000000" w:themeColor="text1"/>
        </w:rPr>
        <w:t xml:space="preserve">Despite the increase in buyer </w:t>
      </w:r>
      <w:r w:rsidR="00F62429">
        <w:rPr>
          <w:color w:val="000000" w:themeColor="text1"/>
        </w:rPr>
        <w:t>demand</w:t>
      </w:r>
      <w:r>
        <w:rPr>
          <w:color w:val="000000" w:themeColor="text1"/>
        </w:rPr>
        <w:t xml:space="preserve">, sellers are advised by area brokers to remain diligent about pricing to market value. </w:t>
      </w:r>
      <w:r w:rsidR="00F62429">
        <w:rPr>
          <w:color w:val="000000" w:themeColor="text1"/>
        </w:rPr>
        <w:t xml:space="preserve"> </w:t>
      </w:r>
      <w:r>
        <w:rPr>
          <w:color w:val="000000" w:themeColor="text1"/>
        </w:rPr>
        <w:t>“</w:t>
      </w:r>
      <w:r w:rsidR="00B9398D">
        <w:rPr>
          <w:color w:val="000000" w:themeColor="text1"/>
        </w:rPr>
        <w:t>S</w:t>
      </w:r>
      <w:r>
        <w:rPr>
          <w:color w:val="000000" w:themeColor="text1"/>
        </w:rPr>
        <w:t>ellers may be tempted to overprice their propert</w:t>
      </w:r>
      <w:r w:rsidR="00F62429">
        <w:rPr>
          <w:color w:val="000000" w:themeColor="text1"/>
        </w:rPr>
        <w:t>ies</w:t>
      </w:r>
      <w:r>
        <w:rPr>
          <w:color w:val="000000" w:themeColor="text1"/>
        </w:rPr>
        <w:t xml:space="preserve">, </w:t>
      </w:r>
      <w:r w:rsidR="00EF2F3F">
        <w:rPr>
          <w:color w:val="000000" w:themeColor="text1"/>
        </w:rPr>
        <w:t>and</w:t>
      </w:r>
      <w:r>
        <w:rPr>
          <w:color w:val="000000" w:themeColor="text1"/>
        </w:rPr>
        <w:t xml:space="preserve"> this is not the best approach</w:t>
      </w:r>
      <w:r w:rsidR="00F62429">
        <w:rPr>
          <w:color w:val="000000" w:themeColor="text1"/>
        </w:rPr>
        <w:t xml:space="preserve"> for a few reasons</w:t>
      </w:r>
      <w:r>
        <w:rPr>
          <w:color w:val="000000" w:themeColor="text1"/>
        </w:rPr>
        <w:t>,” stated Jerry</w:t>
      </w:r>
      <w:r w:rsidRPr="00B64382">
        <w:rPr>
          <w:color w:val="000000" w:themeColor="text1"/>
        </w:rPr>
        <w:t xml:space="preserve"> Murphy, Managing Broker, Downing-Frye Realty, Bonita Springs</w:t>
      </w:r>
      <w:r>
        <w:rPr>
          <w:color w:val="000000" w:themeColor="text1"/>
        </w:rPr>
        <w:t>. “</w:t>
      </w:r>
      <w:r w:rsidR="00F62429">
        <w:rPr>
          <w:color w:val="000000" w:themeColor="text1"/>
        </w:rPr>
        <w:t>These buyers have been watching our market for months and they</w:t>
      </w:r>
      <w:r>
        <w:rPr>
          <w:color w:val="000000" w:themeColor="text1"/>
        </w:rPr>
        <w:t xml:space="preserve"> know an overpriced property when they see one, so be sure to pay attention to your real estate agent’s </w:t>
      </w:r>
      <w:r w:rsidR="00F62429">
        <w:rPr>
          <w:color w:val="000000" w:themeColor="text1"/>
        </w:rPr>
        <w:t>C</w:t>
      </w:r>
      <w:r>
        <w:rPr>
          <w:color w:val="000000" w:themeColor="text1"/>
        </w:rPr>
        <w:t xml:space="preserve">omparative Market Analysis </w:t>
      </w:r>
      <w:r w:rsidR="00F62429">
        <w:rPr>
          <w:color w:val="000000" w:themeColor="text1"/>
        </w:rPr>
        <w:t xml:space="preserve">(CMA) </w:t>
      </w:r>
      <w:r>
        <w:rPr>
          <w:color w:val="000000" w:themeColor="text1"/>
        </w:rPr>
        <w:t>Report,” Murphy adds. “These reports will help you price your home to market value, en</w:t>
      </w:r>
      <w:r w:rsidR="00F62429">
        <w:rPr>
          <w:color w:val="000000" w:themeColor="text1"/>
        </w:rPr>
        <w:t>s</w:t>
      </w:r>
      <w:r>
        <w:rPr>
          <w:color w:val="000000" w:themeColor="text1"/>
        </w:rPr>
        <w:t>uring you receive offers</w:t>
      </w:r>
      <w:r w:rsidR="00F62429">
        <w:rPr>
          <w:color w:val="000000" w:themeColor="text1"/>
        </w:rPr>
        <w:t>. You’ll also want to price to market value to a</w:t>
      </w:r>
      <w:r>
        <w:rPr>
          <w:color w:val="000000" w:themeColor="text1"/>
        </w:rPr>
        <w:t xml:space="preserve">void any </w:t>
      </w:r>
      <w:r w:rsidR="00F62429">
        <w:rPr>
          <w:color w:val="000000" w:themeColor="text1"/>
        </w:rPr>
        <w:t xml:space="preserve">unwanted </w:t>
      </w:r>
      <w:r>
        <w:rPr>
          <w:color w:val="000000" w:themeColor="text1"/>
        </w:rPr>
        <w:t>appraisal issues</w:t>
      </w:r>
      <w:r w:rsidR="00F62429">
        <w:rPr>
          <w:color w:val="000000" w:themeColor="text1"/>
        </w:rPr>
        <w:t xml:space="preserve"> that can stall a closing.”</w:t>
      </w:r>
    </w:p>
    <w:p w14:paraId="66E393B3" w14:textId="43A61C69" w:rsidR="00B64382" w:rsidRDefault="00B64382" w:rsidP="00DD61E7">
      <w:pPr>
        <w:spacing w:after="0" w:line="360" w:lineRule="auto"/>
        <w:rPr>
          <w:color w:val="000000" w:themeColor="text1"/>
        </w:rPr>
      </w:pPr>
    </w:p>
    <w:p w14:paraId="569CAE93" w14:textId="6FE440E3" w:rsidR="00B64382" w:rsidRDefault="00B64382" w:rsidP="00DD61E7">
      <w:pPr>
        <w:spacing w:after="0" w:line="360" w:lineRule="auto"/>
        <w:rPr>
          <w:color w:val="000000" w:themeColor="text1"/>
        </w:rPr>
      </w:pPr>
      <w:r>
        <w:rPr>
          <w:color w:val="000000" w:themeColor="text1"/>
        </w:rPr>
        <w:t>Area brokers also recommend avoiding selling your home as a For Sale By Owner (FSBO)</w:t>
      </w:r>
      <w:r w:rsidR="00F50211">
        <w:rPr>
          <w:color w:val="000000" w:themeColor="text1"/>
        </w:rPr>
        <w:t>. Listing</w:t>
      </w:r>
      <w:r>
        <w:rPr>
          <w:color w:val="000000" w:themeColor="text1"/>
        </w:rPr>
        <w:t xml:space="preserve"> as a FSBO property will not provide the </w:t>
      </w:r>
      <w:r w:rsidR="00C500DC">
        <w:rPr>
          <w:color w:val="000000" w:themeColor="text1"/>
        </w:rPr>
        <w:t xml:space="preserve">critical </w:t>
      </w:r>
      <w:r>
        <w:rPr>
          <w:color w:val="000000" w:themeColor="text1"/>
        </w:rPr>
        <w:t xml:space="preserve">global exposure currently needed to sell the property. </w:t>
      </w:r>
      <w:r w:rsidR="00F50211">
        <w:rPr>
          <w:color w:val="000000" w:themeColor="text1"/>
        </w:rPr>
        <w:t xml:space="preserve"> </w:t>
      </w:r>
      <w:r>
        <w:rPr>
          <w:color w:val="000000" w:themeColor="text1"/>
        </w:rPr>
        <w:t xml:space="preserve">Additionally, not </w:t>
      </w:r>
      <w:r w:rsidR="00C500DC">
        <w:rPr>
          <w:color w:val="000000" w:themeColor="text1"/>
        </w:rPr>
        <w:t>working with a</w:t>
      </w:r>
      <w:r>
        <w:rPr>
          <w:color w:val="000000" w:themeColor="text1"/>
        </w:rPr>
        <w:t xml:space="preserve"> REALTOR</w:t>
      </w:r>
      <w:r w:rsidRPr="00C055B8">
        <w:rPr>
          <w:color w:val="000000" w:themeColor="text1"/>
          <w:vertAlign w:val="superscript"/>
        </w:rPr>
        <w:t>®</w:t>
      </w:r>
      <w:r>
        <w:rPr>
          <w:color w:val="000000" w:themeColor="text1"/>
          <w:vertAlign w:val="superscript"/>
        </w:rPr>
        <w:t xml:space="preserve"> </w:t>
      </w:r>
      <w:r w:rsidR="00C500DC">
        <w:rPr>
          <w:color w:val="000000" w:themeColor="text1"/>
        </w:rPr>
        <w:t xml:space="preserve"> will also put the burden of adhering to Covid-19 CDC safety precautions on the seller, which can be a sticky situation.  REALTORS</w:t>
      </w:r>
      <w:r w:rsidR="00C500DC" w:rsidRPr="00C055B8">
        <w:rPr>
          <w:color w:val="000000" w:themeColor="text1"/>
          <w:vertAlign w:val="superscript"/>
        </w:rPr>
        <w:t>®</w:t>
      </w:r>
      <w:r w:rsidR="00C500DC">
        <w:rPr>
          <w:color w:val="000000" w:themeColor="text1"/>
        </w:rPr>
        <w:t xml:space="preserve"> have </w:t>
      </w:r>
      <w:r w:rsidR="00F50211">
        <w:rPr>
          <w:color w:val="000000" w:themeColor="text1"/>
        </w:rPr>
        <w:t>industry t</w:t>
      </w:r>
      <w:r w:rsidR="00C500DC">
        <w:rPr>
          <w:color w:val="000000" w:themeColor="text1"/>
        </w:rPr>
        <w:t>ools</w:t>
      </w:r>
      <w:r w:rsidR="00F50211">
        <w:rPr>
          <w:color w:val="000000" w:themeColor="text1"/>
        </w:rPr>
        <w:t xml:space="preserve"> and</w:t>
      </w:r>
      <w:r w:rsidR="00C500DC">
        <w:rPr>
          <w:color w:val="000000" w:themeColor="text1"/>
        </w:rPr>
        <w:t xml:space="preserve"> open house safety precautions that an owner may not have access to, risking all involved. </w:t>
      </w:r>
      <w:r w:rsidR="00F50211">
        <w:rPr>
          <w:color w:val="000000" w:themeColor="text1"/>
        </w:rPr>
        <w:t xml:space="preserve"> “</w:t>
      </w:r>
      <w:r w:rsidR="00C500DC">
        <w:rPr>
          <w:color w:val="000000" w:themeColor="text1"/>
        </w:rPr>
        <w:t>There is no substitute for the necessary virtual tools and safety measures that REALTORS</w:t>
      </w:r>
      <w:r w:rsidR="00C500DC" w:rsidRPr="00C055B8">
        <w:rPr>
          <w:color w:val="000000" w:themeColor="text1"/>
          <w:vertAlign w:val="superscript"/>
        </w:rPr>
        <w:t>®</w:t>
      </w:r>
      <w:r w:rsidR="00C500DC">
        <w:rPr>
          <w:color w:val="000000" w:themeColor="text1"/>
        </w:rPr>
        <w:t xml:space="preserve"> have implemented since the start of the pandemic,” stated </w:t>
      </w:r>
      <w:r w:rsidR="00C500DC" w:rsidRPr="00C500DC">
        <w:rPr>
          <w:color w:val="000000" w:themeColor="text1"/>
        </w:rPr>
        <w:t>Angela Parker, Broker/Owner, Local Real Estate, Bonita Springs</w:t>
      </w:r>
      <w:r w:rsidR="00C500DC">
        <w:rPr>
          <w:color w:val="000000" w:themeColor="text1"/>
        </w:rPr>
        <w:t>. “Your REALTOR</w:t>
      </w:r>
      <w:r w:rsidR="00C500DC" w:rsidRPr="00C055B8">
        <w:rPr>
          <w:color w:val="000000" w:themeColor="text1"/>
          <w:vertAlign w:val="superscript"/>
        </w:rPr>
        <w:t>®</w:t>
      </w:r>
      <w:r w:rsidR="00C500DC">
        <w:rPr>
          <w:color w:val="000000" w:themeColor="text1"/>
        </w:rPr>
        <w:t xml:space="preserve"> will be instrumental in not only getting your home the exposure needed to receive offers, but also in keeping everyone safe during the process</w:t>
      </w:r>
      <w:r w:rsidR="00017872">
        <w:rPr>
          <w:color w:val="000000" w:themeColor="text1"/>
        </w:rPr>
        <w:t>.</w:t>
      </w:r>
      <w:r w:rsidR="009D40D8">
        <w:rPr>
          <w:color w:val="000000" w:themeColor="text1"/>
        </w:rPr>
        <w:t>”  She also adds, “</w:t>
      </w:r>
      <w:r w:rsidR="00017872">
        <w:rPr>
          <w:color w:val="000000" w:themeColor="text1"/>
        </w:rPr>
        <w:t>If you go FSBO for your listing, you won’t have that critical support</w:t>
      </w:r>
      <w:r w:rsidR="00C500DC">
        <w:rPr>
          <w:color w:val="000000" w:themeColor="text1"/>
        </w:rPr>
        <w:t>.”</w:t>
      </w:r>
    </w:p>
    <w:p w14:paraId="74E30F18" w14:textId="45C701F5" w:rsidR="00EF2F3F" w:rsidRDefault="00EF2F3F" w:rsidP="00DD61E7">
      <w:pPr>
        <w:spacing w:after="0" w:line="360" w:lineRule="auto"/>
        <w:rPr>
          <w:color w:val="000000" w:themeColor="text1"/>
        </w:rPr>
      </w:pPr>
    </w:p>
    <w:p w14:paraId="2B33FB5A" w14:textId="6DD90C81" w:rsidR="00D33CD7" w:rsidRPr="00D33CD7" w:rsidRDefault="00EF2F3F" w:rsidP="00DD61E7">
      <w:pPr>
        <w:spacing w:after="0" w:line="360" w:lineRule="auto"/>
      </w:pPr>
      <w:r>
        <w:rPr>
          <w:color w:val="000000" w:themeColor="text1"/>
        </w:rPr>
        <w:t>For buyers, new construction homes are still a viable option, but as always, area brokers recommend having a REALTOR</w:t>
      </w:r>
      <w:r w:rsidRPr="00C055B8">
        <w:rPr>
          <w:color w:val="000000" w:themeColor="text1"/>
          <w:vertAlign w:val="superscript"/>
        </w:rPr>
        <w:t>®</w:t>
      </w:r>
      <w:r>
        <w:rPr>
          <w:color w:val="000000" w:themeColor="text1"/>
        </w:rPr>
        <w:t xml:space="preserve"> assisting with your new construction transaction.  Many buyers don’t realize that </w:t>
      </w:r>
      <w:r w:rsidR="00ED6A33">
        <w:rPr>
          <w:color w:val="000000" w:themeColor="text1"/>
        </w:rPr>
        <w:t>a REALTOR</w:t>
      </w:r>
      <w:r w:rsidR="00ED6A33" w:rsidRPr="00C055B8">
        <w:rPr>
          <w:color w:val="000000" w:themeColor="text1"/>
          <w:vertAlign w:val="superscript"/>
        </w:rPr>
        <w:t>®</w:t>
      </w:r>
      <w:r w:rsidR="00ED6A33">
        <w:rPr>
          <w:color w:val="000000" w:themeColor="text1"/>
        </w:rPr>
        <w:t xml:space="preserve"> can negotiate on the buyer’s behalf for a new construction transaction</w:t>
      </w:r>
      <w:r w:rsidR="00617D33">
        <w:rPr>
          <w:color w:val="000000" w:themeColor="text1"/>
        </w:rPr>
        <w:t>,</w:t>
      </w:r>
      <w:r w:rsidR="00ED6A33">
        <w:rPr>
          <w:color w:val="000000" w:themeColor="text1"/>
        </w:rPr>
        <w:t xml:space="preserve"> as well as a resale home transaction.  However, for a new construction home purchase, the builder pays the agent’s commission, so it’s in the best interest for the buyer to have a REALTOR</w:t>
      </w:r>
      <w:r w:rsidR="00ED6A33" w:rsidRPr="00C055B8">
        <w:rPr>
          <w:color w:val="000000" w:themeColor="text1"/>
          <w:vertAlign w:val="superscript"/>
        </w:rPr>
        <w:t>®</w:t>
      </w:r>
      <w:r w:rsidR="00ED6A33">
        <w:rPr>
          <w:color w:val="000000" w:themeColor="text1"/>
        </w:rPr>
        <w:t xml:space="preserve"> from the very beginning of the process, including the first trip to vi</w:t>
      </w:r>
      <w:r w:rsidR="00692C21">
        <w:rPr>
          <w:color w:val="000000" w:themeColor="text1"/>
        </w:rPr>
        <w:t>sit</w:t>
      </w:r>
      <w:r w:rsidR="00ED6A33">
        <w:rPr>
          <w:color w:val="000000" w:themeColor="text1"/>
        </w:rPr>
        <w:t xml:space="preserve"> models.  </w:t>
      </w:r>
      <w:r w:rsidR="00ED6A33" w:rsidRPr="00ED6A33">
        <w:rPr>
          <w:color w:val="000000" w:themeColor="text1"/>
        </w:rPr>
        <w:t>Chris Maccarone, Managing Broker, Premier Sotheby’s International Realty, Bonita Springs</w:t>
      </w:r>
      <w:r w:rsidR="00ED6A33">
        <w:rPr>
          <w:color w:val="000000" w:themeColor="text1"/>
        </w:rPr>
        <w:t xml:space="preserve"> stated, “With new construction homes, it’s important for the buyer to realize that the builder’s on-site real estate agents </w:t>
      </w:r>
      <w:r w:rsidR="00692C21">
        <w:rPr>
          <w:color w:val="000000" w:themeColor="text1"/>
        </w:rPr>
        <w:t xml:space="preserve">do </w:t>
      </w:r>
      <w:r w:rsidR="00ED6A33">
        <w:rPr>
          <w:color w:val="000000" w:themeColor="text1"/>
        </w:rPr>
        <w:t>work for the builder</w:t>
      </w:r>
      <w:r w:rsidR="00617D33">
        <w:rPr>
          <w:color w:val="000000" w:themeColor="text1"/>
        </w:rPr>
        <w:t xml:space="preserve"> exclusively</w:t>
      </w:r>
      <w:r w:rsidR="00ED6A33">
        <w:rPr>
          <w:color w:val="000000" w:themeColor="text1"/>
        </w:rPr>
        <w:t>, so having your own REALTOR</w:t>
      </w:r>
      <w:r w:rsidR="00ED6A33" w:rsidRPr="00C055B8">
        <w:rPr>
          <w:color w:val="000000" w:themeColor="text1"/>
          <w:vertAlign w:val="superscript"/>
        </w:rPr>
        <w:t>®</w:t>
      </w:r>
      <w:r w:rsidR="00ED6A33">
        <w:rPr>
          <w:color w:val="000000" w:themeColor="text1"/>
        </w:rPr>
        <w:t xml:space="preserve"> representing your interests ensures </w:t>
      </w:r>
      <w:r w:rsidR="00617D33">
        <w:rPr>
          <w:color w:val="000000" w:themeColor="text1"/>
        </w:rPr>
        <w:t xml:space="preserve">your </w:t>
      </w:r>
      <w:r w:rsidR="00ED6A33">
        <w:rPr>
          <w:color w:val="000000" w:themeColor="text1"/>
        </w:rPr>
        <w:t>money is not left on the table.”</w:t>
      </w:r>
      <w:r w:rsidR="00ED6A33" w:rsidRPr="00ED6A33">
        <w:t xml:space="preserve"> </w:t>
      </w:r>
      <w:r w:rsidR="00692C21">
        <w:t>She adds, “It’s also important that your agent accompany you from the very first visit, properly registering you and your agent with the builder.”</w:t>
      </w:r>
    </w:p>
    <w:p w14:paraId="1F5F7EFC" w14:textId="14F12F54" w:rsidR="008B1A28" w:rsidRDefault="00AB7317" w:rsidP="00E053A9">
      <w:pPr>
        <w:spacing w:line="360" w:lineRule="auto"/>
      </w:pPr>
      <w:r>
        <w:lastRenderedPageBreak/>
        <w:t xml:space="preserve">The </w:t>
      </w:r>
      <w:r w:rsidRPr="0017484B">
        <w:rPr>
          <w:iCs/>
        </w:rPr>
        <w:t>Bonita Springs-Estero REALTORS</w:t>
      </w:r>
      <w:r w:rsidRPr="0017484B">
        <w:rPr>
          <w:iCs/>
          <w:vertAlign w:val="superscript"/>
        </w:rPr>
        <w:t>®</w:t>
      </w:r>
      <w:r>
        <w:rPr>
          <w:i/>
          <w:iCs/>
          <w:sz w:val="20"/>
          <w:szCs w:val="20"/>
        </w:rPr>
        <w:t xml:space="preserve"> </w:t>
      </w:r>
      <w:r w:rsidR="00493DB5">
        <w:t>Ju</w:t>
      </w:r>
      <w:r w:rsidR="008F3C9C">
        <w:t>ly</w:t>
      </w:r>
      <w:r w:rsidR="006A0BA9">
        <w:t xml:space="preserve"> </w:t>
      </w:r>
      <w:r w:rsidR="00147B3D">
        <w:t>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68F31E56" w:rsidR="00AB7317" w:rsidRPr="00AB7317" w:rsidRDefault="00782282" w:rsidP="00AB7317">
            <w:pPr>
              <w:spacing w:after="0" w:line="240" w:lineRule="auto"/>
              <w:jc w:val="center"/>
              <w:rPr>
                <w:rFonts w:eastAsia="Times New Roman"/>
                <w:b/>
                <w:bCs/>
                <w:color w:val="000000"/>
              </w:rPr>
            </w:pPr>
            <w:r>
              <w:rPr>
                <w:rFonts w:eastAsia="Times New Roman"/>
                <w:b/>
                <w:bCs/>
                <w:color w:val="000000"/>
              </w:rPr>
              <w:t>7</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0CF5DD7E" w:rsidR="00AB7317" w:rsidRPr="00AB7317" w:rsidRDefault="00782282" w:rsidP="00AB7317">
            <w:pPr>
              <w:spacing w:after="0" w:line="240" w:lineRule="auto"/>
              <w:jc w:val="center"/>
              <w:rPr>
                <w:rFonts w:eastAsia="Times New Roman"/>
                <w:b/>
                <w:bCs/>
                <w:color w:val="000000"/>
              </w:rPr>
            </w:pPr>
            <w:r>
              <w:rPr>
                <w:rFonts w:eastAsia="Times New Roman"/>
                <w:b/>
                <w:bCs/>
                <w:color w:val="000000"/>
              </w:rPr>
              <w:t>7</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565D5548" w:rsidR="00AB7317" w:rsidRPr="00AB7317" w:rsidRDefault="00782282" w:rsidP="00AB7317">
            <w:pPr>
              <w:spacing w:after="0" w:line="240" w:lineRule="auto"/>
              <w:jc w:val="center"/>
              <w:rPr>
                <w:rFonts w:eastAsia="Times New Roman"/>
                <w:color w:val="000000"/>
              </w:rPr>
            </w:pPr>
            <w:r>
              <w:rPr>
                <w:rFonts w:eastAsia="Times New Roman"/>
                <w:color w:val="000000"/>
              </w:rPr>
              <w:t>223</w:t>
            </w:r>
          </w:p>
        </w:tc>
        <w:tc>
          <w:tcPr>
            <w:tcW w:w="1470" w:type="dxa"/>
            <w:tcBorders>
              <w:top w:val="nil"/>
              <w:left w:val="nil"/>
              <w:bottom w:val="nil"/>
              <w:right w:val="nil"/>
            </w:tcBorders>
            <w:shd w:val="clear" w:color="auto" w:fill="auto"/>
            <w:noWrap/>
            <w:vAlign w:val="bottom"/>
            <w:hideMark/>
          </w:tcPr>
          <w:p w14:paraId="1FDB5087" w14:textId="256A43BC" w:rsidR="00AB7317" w:rsidRPr="00AB7317" w:rsidRDefault="00782282" w:rsidP="00AB7317">
            <w:pPr>
              <w:spacing w:after="0" w:line="240" w:lineRule="auto"/>
              <w:jc w:val="center"/>
              <w:rPr>
                <w:rFonts w:eastAsia="Times New Roman"/>
                <w:color w:val="000000"/>
              </w:rPr>
            </w:pPr>
            <w:r>
              <w:rPr>
                <w:rFonts w:eastAsia="Times New Roman"/>
                <w:color w:val="000000"/>
              </w:rPr>
              <w:t>336</w:t>
            </w:r>
          </w:p>
        </w:tc>
        <w:tc>
          <w:tcPr>
            <w:tcW w:w="1080" w:type="dxa"/>
            <w:tcBorders>
              <w:top w:val="nil"/>
              <w:left w:val="nil"/>
              <w:bottom w:val="nil"/>
              <w:right w:val="nil"/>
            </w:tcBorders>
            <w:shd w:val="clear" w:color="auto" w:fill="auto"/>
            <w:noWrap/>
            <w:vAlign w:val="bottom"/>
            <w:hideMark/>
          </w:tcPr>
          <w:p w14:paraId="3BACFCB9" w14:textId="0B3A8D97" w:rsidR="00AB7317" w:rsidRPr="00AB7317" w:rsidRDefault="00782282" w:rsidP="00AB7317">
            <w:pPr>
              <w:spacing w:after="0" w:line="240" w:lineRule="auto"/>
              <w:jc w:val="center"/>
              <w:rPr>
                <w:rFonts w:eastAsia="Times New Roman"/>
                <w:color w:val="000000"/>
              </w:rPr>
            </w:pPr>
            <w:r>
              <w:rPr>
                <w:rFonts w:eastAsia="Times New Roman"/>
                <w:color w:val="000000"/>
              </w:rPr>
              <w:t>50.7</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5BDD9768" w14:textId="0752F552" w:rsidR="00AB7317" w:rsidRPr="00AB7317" w:rsidRDefault="00A96438" w:rsidP="00AB7317">
            <w:pPr>
              <w:spacing w:after="0" w:line="240" w:lineRule="auto"/>
              <w:jc w:val="center"/>
              <w:rPr>
                <w:rFonts w:eastAsia="Times New Roman"/>
                <w:color w:val="000000"/>
              </w:rPr>
            </w:pPr>
            <w:r>
              <w:rPr>
                <w:rFonts w:eastAsia="Times New Roman"/>
                <w:color w:val="000000"/>
              </w:rPr>
              <w:t>2</w:t>
            </w:r>
            <w:r w:rsidR="00782282">
              <w:rPr>
                <w:rFonts w:eastAsia="Times New Roman"/>
                <w:color w:val="000000"/>
              </w:rPr>
              <w:t>11</w:t>
            </w:r>
          </w:p>
        </w:tc>
        <w:tc>
          <w:tcPr>
            <w:tcW w:w="1470" w:type="dxa"/>
            <w:tcBorders>
              <w:top w:val="nil"/>
              <w:left w:val="nil"/>
              <w:bottom w:val="nil"/>
              <w:right w:val="nil"/>
            </w:tcBorders>
            <w:shd w:val="clear" w:color="auto" w:fill="auto"/>
            <w:noWrap/>
            <w:vAlign w:val="bottom"/>
            <w:hideMark/>
          </w:tcPr>
          <w:p w14:paraId="5F064B4B" w14:textId="0EFD8984" w:rsidR="00AB7317" w:rsidRPr="00AB7317" w:rsidRDefault="00A96438" w:rsidP="00AB7317">
            <w:pPr>
              <w:spacing w:after="0" w:line="240" w:lineRule="auto"/>
              <w:jc w:val="center"/>
              <w:rPr>
                <w:rFonts w:eastAsia="Times New Roman"/>
                <w:color w:val="000000"/>
              </w:rPr>
            </w:pPr>
            <w:r>
              <w:rPr>
                <w:rFonts w:eastAsia="Times New Roman"/>
                <w:color w:val="000000"/>
              </w:rPr>
              <w:t>3</w:t>
            </w:r>
            <w:r w:rsidR="00782282">
              <w:rPr>
                <w:rFonts w:eastAsia="Times New Roman"/>
                <w:color w:val="000000"/>
              </w:rPr>
              <w:t>38</w:t>
            </w:r>
          </w:p>
        </w:tc>
        <w:tc>
          <w:tcPr>
            <w:tcW w:w="1080" w:type="dxa"/>
            <w:tcBorders>
              <w:top w:val="nil"/>
              <w:left w:val="nil"/>
              <w:bottom w:val="nil"/>
              <w:right w:val="nil"/>
            </w:tcBorders>
            <w:shd w:val="clear" w:color="auto" w:fill="auto"/>
            <w:noWrap/>
            <w:vAlign w:val="bottom"/>
            <w:hideMark/>
          </w:tcPr>
          <w:p w14:paraId="0F836646" w14:textId="09BC4FFE" w:rsidR="00AB7317" w:rsidRPr="00AB7317" w:rsidRDefault="00782282" w:rsidP="00AB7317">
            <w:pPr>
              <w:spacing w:after="0" w:line="240" w:lineRule="auto"/>
              <w:jc w:val="center"/>
              <w:rPr>
                <w:rFonts w:eastAsia="Times New Roman"/>
                <w:color w:val="000000"/>
              </w:rPr>
            </w:pPr>
            <w:r>
              <w:rPr>
                <w:rFonts w:eastAsia="Times New Roman"/>
                <w:color w:val="000000"/>
              </w:rPr>
              <w:t>60.2</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23A4FF4F" w:rsidR="00AB7317" w:rsidRPr="00AB7317" w:rsidRDefault="00A96438" w:rsidP="00AB7317">
            <w:pPr>
              <w:spacing w:after="0" w:line="240" w:lineRule="auto"/>
              <w:jc w:val="center"/>
              <w:rPr>
                <w:rFonts w:eastAsia="Times New Roman"/>
                <w:color w:val="000000"/>
              </w:rPr>
            </w:pPr>
            <w:r>
              <w:rPr>
                <w:rFonts w:eastAsia="Times New Roman"/>
                <w:color w:val="000000"/>
              </w:rPr>
              <w:t>2</w:t>
            </w:r>
            <w:r w:rsidR="00782282">
              <w:rPr>
                <w:rFonts w:eastAsia="Times New Roman"/>
                <w:color w:val="000000"/>
              </w:rPr>
              <w:t>8</w:t>
            </w:r>
            <w:r>
              <w:rPr>
                <w:rFonts w:eastAsia="Times New Roman"/>
                <w:color w:val="000000"/>
              </w:rPr>
              <w:t>5</w:t>
            </w:r>
          </w:p>
        </w:tc>
        <w:tc>
          <w:tcPr>
            <w:tcW w:w="1470" w:type="dxa"/>
            <w:tcBorders>
              <w:top w:val="nil"/>
              <w:left w:val="nil"/>
              <w:bottom w:val="nil"/>
              <w:right w:val="nil"/>
            </w:tcBorders>
            <w:shd w:val="clear" w:color="auto" w:fill="auto"/>
            <w:noWrap/>
            <w:vAlign w:val="bottom"/>
            <w:hideMark/>
          </w:tcPr>
          <w:p w14:paraId="17A6285D" w14:textId="06515D8D" w:rsidR="00AB7317" w:rsidRPr="00AB7317" w:rsidRDefault="00A96438" w:rsidP="00AB7317">
            <w:pPr>
              <w:spacing w:after="0" w:line="240" w:lineRule="auto"/>
              <w:jc w:val="center"/>
              <w:rPr>
                <w:rFonts w:eastAsia="Times New Roman"/>
                <w:color w:val="000000"/>
              </w:rPr>
            </w:pPr>
            <w:r>
              <w:rPr>
                <w:rFonts w:eastAsia="Times New Roman"/>
                <w:color w:val="000000"/>
              </w:rPr>
              <w:t>2</w:t>
            </w:r>
            <w:r w:rsidR="00782282">
              <w:rPr>
                <w:rFonts w:eastAsia="Times New Roman"/>
                <w:color w:val="000000"/>
              </w:rPr>
              <w:t>86</w:t>
            </w:r>
          </w:p>
        </w:tc>
        <w:tc>
          <w:tcPr>
            <w:tcW w:w="1080" w:type="dxa"/>
            <w:tcBorders>
              <w:top w:val="nil"/>
              <w:left w:val="nil"/>
              <w:bottom w:val="nil"/>
              <w:right w:val="nil"/>
            </w:tcBorders>
            <w:shd w:val="clear" w:color="auto" w:fill="auto"/>
            <w:noWrap/>
            <w:vAlign w:val="bottom"/>
            <w:hideMark/>
          </w:tcPr>
          <w:p w14:paraId="5C674329" w14:textId="68BB7360" w:rsidR="00AB7317" w:rsidRPr="00AB7317" w:rsidRDefault="00782282" w:rsidP="00AB7317">
            <w:pPr>
              <w:spacing w:after="0" w:line="240" w:lineRule="auto"/>
              <w:jc w:val="center"/>
              <w:rPr>
                <w:rFonts w:eastAsia="Times New Roman"/>
                <w:color w:val="000000"/>
              </w:rPr>
            </w:pPr>
            <w:r>
              <w:rPr>
                <w:rFonts w:eastAsia="Times New Roman"/>
                <w:color w:val="000000"/>
              </w:rPr>
              <w:t>0.4</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4B4E7892"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274</w:t>
            </w:r>
            <w:r>
              <w:rPr>
                <w:rFonts w:eastAsia="Times New Roman"/>
                <w:color w:val="000000"/>
              </w:rPr>
              <w:t>,000</w:t>
            </w:r>
          </w:p>
        </w:tc>
        <w:tc>
          <w:tcPr>
            <w:tcW w:w="1470" w:type="dxa"/>
            <w:tcBorders>
              <w:top w:val="nil"/>
              <w:left w:val="nil"/>
              <w:bottom w:val="nil"/>
              <w:right w:val="nil"/>
            </w:tcBorders>
            <w:shd w:val="clear" w:color="auto" w:fill="auto"/>
            <w:noWrap/>
            <w:vAlign w:val="bottom"/>
            <w:hideMark/>
          </w:tcPr>
          <w:p w14:paraId="2742FF9C" w14:textId="7F4DB612"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782282">
              <w:rPr>
                <w:rFonts w:eastAsia="Times New Roman"/>
                <w:color w:val="000000"/>
              </w:rPr>
              <w:t>293</w:t>
            </w:r>
            <w:r w:rsidR="00A96438">
              <w:rPr>
                <w:rFonts w:eastAsia="Times New Roman"/>
                <w:color w:val="000000"/>
              </w:rPr>
              <w:t>,</w:t>
            </w:r>
            <w:r w:rsidR="00782282">
              <w:rPr>
                <w:rFonts w:eastAsia="Times New Roman"/>
                <w:color w:val="000000"/>
              </w:rPr>
              <w:t>5</w:t>
            </w:r>
            <w:r w:rsidR="00A96438">
              <w:rPr>
                <w:rFonts w:eastAsia="Times New Roman"/>
                <w:color w:val="000000"/>
              </w:rPr>
              <w:t>00</w:t>
            </w:r>
          </w:p>
        </w:tc>
        <w:tc>
          <w:tcPr>
            <w:tcW w:w="1080" w:type="dxa"/>
            <w:tcBorders>
              <w:top w:val="nil"/>
              <w:left w:val="nil"/>
              <w:bottom w:val="nil"/>
              <w:right w:val="nil"/>
            </w:tcBorders>
            <w:shd w:val="clear" w:color="auto" w:fill="auto"/>
            <w:noWrap/>
            <w:vAlign w:val="bottom"/>
            <w:hideMark/>
          </w:tcPr>
          <w:p w14:paraId="5054D156" w14:textId="40C3E9FA" w:rsidR="00AB7317" w:rsidRPr="00AB7317" w:rsidRDefault="00782282" w:rsidP="00AB7317">
            <w:pPr>
              <w:spacing w:after="0" w:line="240" w:lineRule="auto"/>
              <w:jc w:val="center"/>
              <w:rPr>
                <w:rFonts w:eastAsia="Times New Roman"/>
                <w:color w:val="000000"/>
              </w:rPr>
            </w:pPr>
            <w:r>
              <w:rPr>
                <w:rFonts w:eastAsia="Times New Roman"/>
                <w:color w:val="000000"/>
              </w:rPr>
              <w:t>7.1</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00C075ED" w:rsidR="00AB7317" w:rsidRPr="005A6DB9" w:rsidRDefault="00782282" w:rsidP="00AB7317">
            <w:pPr>
              <w:spacing w:after="0" w:line="240" w:lineRule="auto"/>
              <w:jc w:val="center"/>
              <w:rPr>
                <w:rFonts w:eastAsia="Times New Roman"/>
                <w:color w:val="000000"/>
              </w:rPr>
            </w:pPr>
            <w:r>
              <w:rPr>
                <w:rFonts w:eastAsia="Times New Roman"/>
                <w:color w:val="000000"/>
              </w:rPr>
              <w:t>95</w:t>
            </w:r>
          </w:p>
        </w:tc>
        <w:tc>
          <w:tcPr>
            <w:tcW w:w="1470" w:type="dxa"/>
            <w:tcBorders>
              <w:top w:val="nil"/>
              <w:left w:val="nil"/>
              <w:bottom w:val="nil"/>
              <w:right w:val="nil"/>
            </w:tcBorders>
            <w:shd w:val="clear" w:color="auto" w:fill="auto"/>
            <w:noWrap/>
            <w:vAlign w:val="bottom"/>
            <w:hideMark/>
          </w:tcPr>
          <w:p w14:paraId="2860F13E" w14:textId="52590192" w:rsidR="00AB7317" w:rsidRPr="005A6DB9" w:rsidRDefault="00782282" w:rsidP="00AB7317">
            <w:pPr>
              <w:spacing w:after="0" w:line="240" w:lineRule="auto"/>
              <w:jc w:val="center"/>
              <w:rPr>
                <w:rFonts w:eastAsia="Times New Roman"/>
                <w:color w:val="000000"/>
              </w:rPr>
            </w:pPr>
            <w:r>
              <w:rPr>
                <w:rFonts w:eastAsia="Times New Roman"/>
                <w:color w:val="000000"/>
              </w:rPr>
              <w:t>79</w:t>
            </w:r>
          </w:p>
        </w:tc>
        <w:tc>
          <w:tcPr>
            <w:tcW w:w="1080" w:type="dxa"/>
            <w:tcBorders>
              <w:top w:val="nil"/>
              <w:left w:val="nil"/>
              <w:bottom w:val="nil"/>
              <w:right w:val="nil"/>
            </w:tcBorders>
            <w:shd w:val="clear" w:color="auto" w:fill="auto"/>
            <w:noWrap/>
            <w:vAlign w:val="bottom"/>
            <w:hideMark/>
          </w:tcPr>
          <w:p w14:paraId="2A139AE3" w14:textId="64146E20" w:rsidR="00AB7317" w:rsidRPr="005A6DB9" w:rsidRDefault="00A96438" w:rsidP="00AB7317">
            <w:pPr>
              <w:spacing w:after="0" w:line="240" w:lineRule="auto"/>
              <w:jc w:val="center"/>
              <w:rPr>
                <w:rFonts w:eastAsia="Times New Roman"/>
              </w:rPr>
            </w:pPr>
            <w:r>
              <w:rPr>
                <w:rFonts w:eastAsia="Times New Roman"/>
              </w:rPr>
              <w:t>-</w:t>
            </w:r>
            <w:r w:rsidR="00782282">
              <w:rPr>
                <w:rFonts w:eastAsia="Times New Roman"/>
              </w:rPr>
              <w:t>16.8</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05731023" w:rsidR="00AB7317" w:rsidRPr="00AB7317" w:rsidRDefault="00F04663" w:rsidP="00AB7317">
            <w:pPr>
              <w:spacing w:after="0" w:line="240" w:lineRule="auto"/>
              <w:jc w:val="center"/>
              <w:rPr>
                <w:rFonts w:eastAsia="Times New Roman"/>
                <w:color w:val="000000"/>
              </w:rPr>
            </w:pPr>
            <w:r>
              <w:rPr>
                <w:rFonts w:eastAsia="Times New Roman"/>
                <w:color w:val="000000"/>
              </w:rPr>
              <w:t>2,</w:t>
            </w:r>
            <w:r w:rsidR="00782282">
              <w:rPr>
                <w:rFonts w:eastAsia="Times New Roman"/>
                <w:color w:val="000000"/>
              </w:rPr>
              <w:t>827</w:t>
            </w:r>
          </w:p>
        </w:tc>
        <w:tc>
          <w:tcPr>
            <w:tcW w:w="1470" w:type="dxa"/>
            <w:tcBorders>
              <w:top w:val="nil"/>
              <w:left w:val="nil"/>
              <w:bottom w:val="nil"/>
              <w:right w:val="nil"/>
            </w:tcBorders>
            <w:shd w:val="clear" w:color="auto" w:fill="auto"/>
            <w:noWrap/>
            <w:vAlign w:val="bottom"/>
            <w:hideMark/>
          </w:tcPr>
          <w:p w14:paraId="4E9C0AE2" w14:textId="71490598" w:rsidR="00AB7317" w:rsidRPr="00AB7317" w:rsidRDefault="00A96438" w:rsidP="00AB7317">
            <w:pPr>
              <w:spacing w:after="0" w:line="240" w:lineRule="auto"/>
              <w:jc w:val="center"/>
              <w:rPr>
                <w:rFonts w:eastAsia="Times New Roman"/>
                <w:color w:val="000000"/>
              </w:rPr>
            </w:pPr>
            <w:r>
              <w:rPr>
                <w:rFonts w:eastAsia="Times New Roman"/>
                <w:color w:val="000000"/>
              </w:rPr>
              <w:t>2,</w:t>
            </w:r>
            <w:r w:rsidR="00782282">
              <w:rPr>
                <w:rFonts w:eastAsia="Times New Roman"/>
                <w:color w:val="000000"/>
              </w:rPr>
              <w:t>770</w:t>
            </w:r>
          </w:p>
        </w:tc>
        <w:tc>
          <w:tcPr>
            <w:tcW w:w="1080" w:type="dxa"/>
            <w:tcBorders>
              <w:top w:val="nil"/>
              <w:left w:val="nil"/>
              <w:bottom w:val="nil"/>
              <w:right w:val="nil"/>
            </w:tcBorders>
            <w:shd w:val="clear" w:color="auto" w:fill="auto"/>
            <w:noWrap/>
            <w:vAlign w:val="bottom"/>
            <w:hideMark/>
          </w:tcPr>
          <w:p w14:paraId="535A56CB" w14:textId="546B31D9"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2.0</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4DFA89DD" w:rsidR="00AB7317" w:rsidRPr="00AB7317" w:rsidRDefault="00782282" w:rsidP="00AB7317">
            <w:pPr>
              <w:spacing w:after="0" w:line="240" w:lineRule="auto"/>
              <w:jc w:val="center"/>
              <w:rPr>
                <w:rFonts w:eastAsia="Times New Roman"/>
                <w:color w:val="000000"/>
              </w:rPr>
            </w:pPr>
            <w:r>
              <w:rPr>
                <w:rFonts w:eastAsia="Times New Roman"/>
                <w:color w:val="000000"/>
              </w:rPr>
              <w:t>2,177</w:t>
            </w:r>
          </w:p>
        </w:tc>
        <w:tc>
          <w:tcPr>
            <w:tcW w:w="1470" w:type="dxa"/>
            <w:tcBorders>
              <w:top w:val="nil"/>
              <w:left w:val="nil"/>
              <w:bottom w:val="nil"/>
              <w:right w:val="nil"/>
            </w:tcBorders>
            <w:shd w:val="clear" w:color="auto" w:fill="auto"/>
            <w:noWrap/>
            <w:vAlign w:val="bottom"/>
            <w:hideMark/>
          </w:tcPr>
          <w:p w14:paraId="3F845DF4" w14:textId="72E584FF" w:rsidR="00AB7317" w:rsidRPr="00AB7317" w:rsidRDefault="00782282" w:rsidP="00AB7317">
            <w:pPr>
              <w:spacing w:after="0" w:line="240" w:lineRule="auto"/>
              <w:jc w:val="center"/>
              <w:rPr>
                <w:rFonts w:eastAsia="Times New Roman"/>
                <w:color w:val="000000"/>
              </w:rPr>
            </w:pPr>
            <w:r>
              <w:rPr>
                <w:rFonts w:eastAsia="Times New Roman"/>
                <w:color w:val="000000"/>
              </w:rPr>
              <w:t>2,213</w:t>
            </w:r>
          </w:p>
        </w:tc>
        <w:tc>
          <w:tcPr>
            <w:tcW w:w="1080" w:type="dxa"/>
            <w:tcBorders>
              <w:top w:val="nil"/>
              <w:left w:val="nil"/>
              <w:bottom w:val="nil"/>
              <w:right w:val="nil"/>
            </w:tcBorders>
            <w:shd w:val="clear" w:color="auto" w:fill="auto"/>
            <w:noWrap/>
            <w:vAlign w:val="bottom"/>
            <w:hideMark/>
          </w:tcPr>
          <w:p w14:paraId="54153B1F" w14:textId="2D81F10C" w:rsidR="00AB7317" w:rsidRPr="00AB7317" w:rsidRDefault="00782282" w:rsidP="00AB7317">
            <w:pPr>
              <w:spacing w:after="0" w:line="240" w:lineRule="auto"/>
              <w:jc w:val="center"/>
              <w:rPr>
                <w:rFonts w:eastAsia="Times New Roman"/>
                <w:color w:val="000000"/>
              </w:rPr>
            </w:pPr>
            <w:r>
              <w:rPr>
                <w:rFonts w:eastAsia="Times New Roman"/>
                <w:color w:val="000000"/>
              </w:rPr>
              <w:t>1.7</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6D5D9F4B" w:rsidR="00AB7317" w:rsidRPr="00AB7317" w:rsidRDefault="00782282" w:rsidP="00AB7317">
            <w:pPr>
              <w:spacing w:after="0" w:line="240" w:lineRule="auto"/>
              <w:jc w:val="center"/>
              <w:rPr>
                <w:rFonts w:eastAsia="Times New Roman"/>
                <w:color w:val="000000"/>
              </w:rPr>
            </w:pPr>
            <w:r>
              <w:rPr>
                <w:rFonts w:eastAsia="Times New Roman"/>
                <w:color w:val="000000"/>
              </w:rPr>
              <w:t>2,104</w:t>
            </w:r>
          </w:p>
        </w:tc>
        <w:tc>
          <w:tcPr>
            <w:tcW w:w="1470" w:type="dxa"/>
            <w:tcBorders>
              <w:top w:val="nil"/>
              <w:left w:val="nil"/>
              <w:bottom w:val="nil"/>
              <w:right w:val="nil"/>
            </w:tcBorders>
            <w:shd w:val="clear" w:color="auto" w:fill="auto"/>
            <w:noWrap/>
            <w:vAlign w:val="bottom"/>
            <w:hideMark/>
          </w:tcPr>
          <w:p w14:paraId="264FA2C1" w14:textId="46F94949" w:rsidR="00AB7317" w:rsidRPr="00AB7317" w:rsidRDefault="00A96438" w:rsidP="00AB7317">
            <w:pPr>
              <w:spacing w:after="0" w:line="240" w:lineRule="auto"/>
              <w:jc w:val="center"/>
              <w:rPr>
                <w:rFonts w:eastAsia="Times New Roman"/>
                <w:color w:val="000000"/>
              </w:rPr>
            </w:pPr>
            <w:r>
              <w:rPr>
                <w:rFonts w:eastAsia="Times New Roman"/>
                <w:color w:val="000000"/>
              </w:rPr>
              <w:t>1,</w:t>
            </w:r>
            <w:r w:rsidR="00782282">
              <w:rPr>
                <w:rFonts w:eastAsia="Times New Roman"/>
                <w:color w:val="000000"/>
              </w:rPr>
              <w:t>987</w:t>
            </w:r>
          </w:p>
        </w:tc>
        <w:tc>
          <w:tcPr>
            <w:tcW w:w="1080" w:type="dxa"/>
            <w:tcBorders>
              <w:top w:val="nil"/>
              <w:left w:val="nil"/>
              <w:bottom w:val="nil"/>
              <w:right w:val="nil"/>
            </w:tcBorders>
            <w:shd w:val="clear" w:color="auto" w:fill="auto"/>
            <w:noWrap/>
            <w:vAlign w:val="bottom"/>
            <w:hideMark/>
          </w:tcPr>
          <w:p w14:paraId="58239A55" w14:textId="4B43F6F1"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5.6</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52CCA6DC"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297,545</w:t>
            </w:r>
          </w:p>
        </w:tc>
        <w:tc>
          <w:tcPr>
            <w:tcW w:w="1470" w:type="dxa"/>
            <w:tcBorders>
              <w:top w:val="nil"/>
              <w:left w:val="nil"/>
              <w:bottom w:val="nil"/>
              <w:right w:val="nil"/>
            </w:tcBorders>
            <w:shd w:val="clear" w:color="auto" w:fill="auto"/>
            <w:noWrap/>
            <w:vAlign w:val="bottom"/>
            <w:hideMark/>
          </w:tcPr>
          <w:p w14:paraId="5225F83A" w14:textId="4DBEF5E6"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315,000</w:t>
            </w:r>
          </w:p>
        </w:tc>
        <w:tc>
          <w:tcPr>
            <w:tcW w:w="1080" w:type="dxa"/>
            <w:tcBorders>
              <w:top w:val="nil"/>
              <w:left w:val="nil"/>
              <w:bottom w:val="nil"/>
              <w:right w:val="nil"/>
            </w:tcBorders>
            <w:shd w:val="clear" w:color="auto" w:fill="auto"/>
            <w:noWrap/>
            <w:vAlign w:val="bottom"/>
            <w:hideMark/>
          </w:tcPr>
          <w:p w14:paraId="15B09FEA" w14:textId="17749FF6" w:rsidR="00AB7317" w:rsidRPr="00AB7317" w:rsidRDefault="00782282" w:rsidP="00AB7317">
            <w:pPr>
              <w:spacing w:after="0" w:line="240" w:lineRule="auto"/>
              <w:jc w:val="center"/>
              <w:rPr>
                <w:rFonts w:eastAsia="Times New Roman"/>
                <w:color w:val="000000"/>
              </w:rPr>
            </w:pPr>
            <w:r>
              <w:rPr>
                <w:rFonts w:eastAsia="Times New Roman"/>
                <w:color w:val="000000"/>
              </w:rPr>
              <w:t>5.9</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4E0F2291" w:rsidR="00AB7317" w:rsidRPr="00AB7317" w:rsidRDefault="00A96438" w:rsidP="00AB7317">
            <w:pPr>
              <w:spacing w:after="0" w:line="240" w:lineRule="auto"/>
              <w:jc w:val="center"/>
              <w:rPr>
                <w:rFonts w:eastAsia="Times New Roman"/>
                <w:color w:val="000000"/>
              </w:rPr>
            </w:pPr>
            <w:r>
              <w:rPr>
                <w:rFonts w:eastAsia="Times New Roman"/>
                <w:color w:val="000000"/>
              </w:rPr>
              <w:t>94</w:t>
            </w:r>
          </w:p>
        </w:tc>
        <w:tc>
          <w:tcPr>
            <w:tcW w:w="1470" w:type="dxa"/>
            <w:tcBorders>
              <w:top w:val="nil"/>
              <w:left w:val="nil"/>
              <w:bottom w:val="nil"/>
              <w:right w:val="nil"/>
            </w:tcBorders>
            <w:shd w:val="clear" w:color="auto" w:fill="auto"/>
            <w:noWrap/>
            <w:vAlign w:val="bottom"/>
            <w:hideMark/>
          </w:tcPr>
          <w:p w14:paraId="0793672A" w14:textId="4559FAD9" w:rsidR="00AB7317" w:rsidRPr="00AB7317" w:rsidRDefault="00A96438" w:rsidP="00AB7317">
            <w:pPr>
              <w:spacing w:after="0" w:line="240" w:lineRule="auto"/>
              <w:jc w:val="center"/>
              <w:rPr>
                <w:rFonts w:eastAsia="Times New Roman"/>
                <w:color w:val="000000"/>
              </w:rPr>
            </w:pPr>
            <w:r>
              <w:rPr>
                <w:rFonts w:eastAsia="Times New Roman"/>
                <w:color w:val="000000"/>
              </w:rPr>
              <w:t>80</w:t>
            </w:r>
          </w:p>
        </w:tc>
        <w:tc>
          <w:tcPr>
            <w:tcW w:w="1080" w:type="dxa"/>
            <w:tcBorders>
              <w:top w:val="nil"/>
              <w:left w:val="nil"/>
              <w:bottom w:val="nil"/>
              <w:right w:val="nil"/>
            </w:tcBorders>
            <w:shd w:val="clear" w:color="auto" w:fill="auto"/>
            <w:noWrap/>
            <w:vAlign w:val="bottom"/>
            <w:hideMark/>
          </w:tcPr>
          <w:p w14:paraId="3CE96E88" w14:textId="4FB9E00E" w:rsidR="00AB7317" w:rsidRPr="00AB7317" w:rsidRDefault="00A96438" w:rsidP="00AB7317">
            <w:pPr>
              <w:spacing w:after="0" w:line="240" w:lineRule="auto"/>
              <w:jc w:val="center"/>
              <w:rPr>
                <w:rFonts w:eastAsia="Times New Roman"/>
                <w:color w:val="000000"/>
              </w:rPr>
            </w:pPr>
            <w:r>
              <w:rPr>
                <w:rFonts w:eastAsia="Times New Roman"/>
                <w:color w:val="000000"/>
              </w:rPr>
              <w:t>-14.9</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2B8BF77C" w:rsidR="00AB7317" w:rsidRPr="00AB7317" w:rsidRDefault="00A96438" w:rsidP="00AB7317">
            <w:pPr>
              <w:spacing w:after="0" w:line="240" w:lineRule="auto"/>
              <w:jc w:val="center"/>
              <w:rPr>
                <w:rFonts w:eastAsia="Times New Roman"/>
                <w:color w:val="000000"/>
              </w:rPr>
            </w:pPr>
            <w:r>
              <w:rPr>
                <w:rFonts w:eastAsia="Times New Roman"/>
                <w:color w:val="000000"/>
              </w:rPr>
              <w:t>1,</w:t>
            </w:r>
            <w:r w:rsidR="00782282">
              <w:rPr>
                <w:rFonts w:eastAsia="Times New Roman"/>
                <w:color w:val="000000"/>
              </w:rPr>
              <w:t>465</w:t>
            </w:r>
          </w:p>
        </w:tc>
        <w:tc>
          <w:tcPr>
            <w:tcW w:w="1470" w:type="dxa"/>
            <w:tcBorders>
              <w:top w:val="nil"/>
              <w:left w:val="nil"/>
              <w:bottom w:val="nil"/>
              <w:right w:val="nil"/>
            </w:tcBorders>
            <w:shd w:val="clear" w:color="auto" w:fill="auto"/>
            <w:noWrap/>
            <w:vAlign w:val="bottom"/>
            <w:hideMark/>
          </w:tcPr>
          <w:p w14:paraId="2DE5B3E6" w14:textId="56316799" w:rsidR="00AB7317" w:rsidRPr="00AB7317" w:rsidRDefault="00A96438" w:rsidP="00AB7317">
            <w:pPr>
              <w:spacing w:after="0" w:line="240" w:lineRule="auto"/>
              <w:jc w:val="center"/>
              <w:rPr>
                <w:rFonts w:eastAsia="Times New Roman"/>
                <w:color w:val="000000"/>
              </w:rPr>
            </w:pPr>
            <w:r>
              <w:rPr>
                <w:rFonts w:eastAsia="Times New Roman"/>
                <w:color w:val="000000"/>
              </w:rPr>
              <w:t>1,</w:t>
            </w:r>
            <w:r w:rsidR="00782282">
              <w:rPr>
                <w:rFonts w:eastAsia="Times New Roman"/>
                <w:color w:val="000000"/>
              </w:rPr>
              <w:t>198</w:t>
            </w:r>
          </w:p>
        </w:tc>
        <w:tc>
          <w:tcPr>
            <w:tcW w:w="1080" w:type="dxa"/>
            <w:tcBorders>
              <w:top w:val="nil"/>
              <w:left w:val="nil"/>
              <w:bottom w:val="nil"/>
              <w:right w:val="nil"/>
            </w:tcBorders>
            <w:shd w:val="clear" w:color="auto" w:fill="auto"/>
            <w:noWrap/>
            <w:vAlign w:val="bottom"/>
            <w:hideMark/>
          </w:tcPr>
          <w:p w14:paraId="60335D56" w14:textId="7E66DCE9"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18.2</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6A74C0AE" w:rsidR="00AB7317" w:rsidRPr="00AB7317" w:rsidRDefault="00A96438" w:rsidP="00AB7317">
            <w:pPr>
              <w:spacing w:after="0" w:line="240" w:lineRule="auto"/>
              <w:jc w:val="center"/>
              <w:rPr>
                <w:rFonts w:eastAsia="Times New Roman"/>
                <w:color w:val="000000"/>
              </w:rPr>
            </w:pPr>
            <w:r>
              <w:rPr>
                <w:rFonts w:eastAsia="Times New Roman"/>
                <w:color w:val="000000"/>
              </w:rPr>
              <w:t>5.</w:t>
            </w:r>
            <w:r w:rsidR="00782282">
              <w:rPr>
                <w:rFonts w:eastAsia="Times New Roman"/>
                <w:color w:val="000000"/>
              </w:rPr>
              <w:t>5</w:t>
            </w:r>
          </w:p>
        </w:tc>
        <w:tc>
          <w:tcPr>
            <w:tcW w:w="1470" w:type="dxa"/>
            <w:tcBorders>
              <w:top w:val="nil"/>
              <w:left w:val="nil"/>
              <w:bottom w:val="nil"/>
              <w:right w:val="nil"/>
            </w:tcBorders>
            <w:shd w:val="clear" w:color="auto" w:fill="auto"/>
            <w:noWrap/>
            <w:vAlign w:val="bottom"/>
            <w:hideMark/>
          </w:tcPr>
          <w:p w14:paraId="3F67A282" w14:textId="48C2A6C3" w:rsidR="00AB7317" w:rsidRPr="00AB7317" w:rsidRDefault="00A96438" w:rsidP="00AB7317">
            <w:pPr>
              <w:spacing w:after="0" w:line="240" w:lineRule="auto"/>
              <w:jc w:val="center"/>
              <w:rPr>
                <w:rFonts w:eastAsia="Times New Roman"/>
                <w:color w:val="000000"/>
              </w:rPr>
            </w:pPr>
            <w:r>
              <w:rPr>
                <w:rFonts w:eastAsia="Times New Roman"/>
                <w:color w:val="000000"/>
              </w:rPr>
              <w:t>4.</w:t>
            </w:r>
            <w:r w:rsidR="00782282">
              <w:rPr>
                <w:rFonts w:eastAsia="Times New Roman"/>
                <w:color w:val="000000"/>
              </w:rPr>
              <w:t>2</w:t>
            </w:r>
          </w:p>
        </w:tc>
        <w:tc>
          <w:tcPr>
            <w:tcW w:w="1080" w:type="dxa"/>
            <w:tcBorders>
              <w:top w:val="nil"/>
              <w:left w:val="nil"/>
              <w:bottom w:val="nil"/>
              <w:right w:val="nil"/>
            </w:tcBorders>
            <w:shd w:val="clear" w:color="auto" w:fill="auto"/>
            <w:noWrap/>
            <w:vAlign w:val="bottom"/>
            <w:hideMark/>
          </w:tcPr>
          <w:p w14:paraId="05D23656" w14:textId="4B45436F" w:rsidR="00AB7317" w:rsidRPr="00AB7317" w:rsidRDefault="00A96438" w:rsidP="00AB7317">
            <w:pPr>
              <w:spacing w:after="0" w:line="240" w:lineRule="auto"/>
              <w:jc w:val="center"/>
              <w:rPr>
                <w:rFonts w:eastAsia="Times New Roman"/>
                <w:color w:val="000000"/>
              </w:rPr>
            </w:pPr>
            <w:r>
              <w:rPr>
                <w:rFonts w:eastAsia="Times New Roman"/>
                <w:color w:val="000000"/>
              </w:rPr>
              <w:t>-</w:t>
            </w:r>
            <w:r w:rsidR="00782282">
              <w:rPr>
                <w:rFonts w:eastAsia="Times New Roman"/>
                <w:color w:val="000000"/>
              </w:rPr>
              <w:t>23.6</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457A387B"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6A0BA9" w:rsidRPr="00046452">
          <w:rPr>
            <w:rStyle w:val="Hyperlink"/>
            <w:sz w:val="22"/>
            <w:szCs w:val="22"/>
          </w:rPr>
          <w:t>nella@wbn-marketing.com</w:t>
        </w:r>
      </w:hyperlink>
    </w:p>
    <w:p w14:paraId="144B47C1" w14:textId="75EE90A3" w:rsidR="00530EB7" w:rsidRDefault="00E315A2" w:rsidP="00C02279">
      <w:pPr>
        <w:spacing w:after="0" w:line="240" w:lineRule="auto"/>
        <w:rPr>
          <w:sz w:val="22"/>
          <w:szCs w:val="22"/>
        </w:rPr>
      </w:pPr>
      <w:r>
        <w:rPr>
          <w:sz w:val="22"/>
          <w:szCs w:val="22"/>
        </w:rPr>
        <w:t>239-919-0933</w:t>
      </w:r>
      <w:bookmarkEnd w:id="0"/>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B6AE" w14:textId="77777777" w:rsidR="00F7089A" w:rsidRDefault="00F7089A" w:rsidP="00D2495A">
      <w:pPr>
        <w:spacing w:after="0" w:line="240" w:lineRule="auto"/>
      </w:pPr>
      <w:r>
        <w:separator/>
      </w:r>
    </w:p>
  </w:endnote>
  <w:endnote w:type="continuationSeparator" w:id="0">
    <w:p w14:paraId="6ED65273" w14:textId="77777777" w:rsidR="00F7089A" w:rsidRDefault="00F7089A"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5E28" w14:textId="77777777" w:rsidR="00F7089A" w:rsidRDefault="00F7089A" w:rsidP="00D2495A">
      <w:pPr>
        <w:spacing w:after="0" w:line="240" w:lineRule="auto"/>
      </w:pPr>
      <w:r>
        <w:separator/>
      </w:r>
    </w:p>
  </w:footnote>
  <w:footnote w:type="continuationSeparator" w:id="0">
    <w:p w14:paraId="259DB476" w14:textId="77777777" w:rsidR="00F7089A" w:rsidRDefault="00F7089A"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15FA7"/>
    <w:rsid w:val="00017872"/>
    <w:rsid w:val="00020C7E"/>
    <w:rsid w:val="00021339"/>
    <w:rsid w:val="000229BB"/>
    <w:rsid w:val="00026E01"/>
    <w:rsid w:val="00027D32"/>
    <w:rsid w:val="00031497"/>
    <w:rsid w:val="00032F00"/>
    <w:rsid w:val="00033E2A"/>
    <w:rsid w:val="0003545C"/>
    <w:rsid w:val="00037A14"/>
    <w:rsid w:val="0004021C"/>
    <w:rsid w:val="000414FC"/>
    <w:rsid w:val="00043165"/>
    <w:rsid w:val="00047C29"/>
    <w:rsid w:val="0005390B"/>
    <w:rsid w:val="00055E19"/>
    <w:rsid w:val="00056867"/>
    <w:rsid w:val="000616E3"/>
    <w:rsid w:val="00061AD1"/>
    <w:rsid w:val="00061DF9"/>
    <w:rsid w:val="00065E5C"/>
    <w:rsid w:val="000663E8"/>
    <w:rsid w:val="00076A5C"/>
    <w:rsid w:val="00077AE6"/>
    <w:rsid w:val="00084673"/>
    <w:rsid w:val="0008600A"/>
    <w:rsid w:val="00090E36"/>
    <w:rsid w:val="00092C08"/>
    <w:rsid w:val="000945BD"/>
    <w:rsid w:val="000A0114"/>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55E"/>
    <w:rsid w:val="00101896"/>
    <w:rsid w:val="00102568"/>
    <w:rsid w:val="0010262F"/>
    <w:rsid w:val="00103161"/>
    <w:rsid w:val="00106B79"/>
    <w:rsid w:val="001072B1"/>
    <w:rsid w:val="0011494C"/>
    <w:rsid w:val="001153EB"/>
    <w:rsid w:val="00115C09"/>
    <w:rsid w:val="00115D77"/>
    <w:rsid w:val="0011624D"/>
    <w:rsid w:val="0012041F"/>
    <w:rsid w:val="0012113F"/>
    <w:rsid w:val="0012137E"/>
    <w:rsid w:val="00122540"/>
    <w:rsid w:val="00123FF3"/>
    <w:rsid w:val="0012606C"/>
    <w:rsid w:val="00126558"/>
    <w:rsid w:val="001309B9"/>
    <w:rsid w:val="001318D8"/>
    <w:rsid w:val="001339EE"/>
    <w:rsid w:val="001360CA"/>
    <w:rsid w:val="00137FFA"/>
    <w:rsid w:val="0014138C"/>
    <w:rsid w:val="0014444E"/>
    <w:rsid w:val="00146512"/>
    <w:rsid w:val="00146F98"/>
    <w:rsid w:val="00147B3D"/>
    <w:rsid w:val="00147BDF"/>
    <w:rsid w:val="00150214"/>
    <w:rsid w:val="0015385D"/>
    <w:rsid w:val="0015512A"/>
    <w:rsid w:val="00156FE2"/>
    <w:rsid w:val="00163F5A"/>
    <w:rsid w:val="001705AD"/>
    <w:rsid w:val="00171273"/>
    <w:rsid w:val="0017222F"/>
    <w:rsid w:val="001746C7"/>
    <w:rsid w:val="0017484B"/>
    <w:rsid w:val="00180068"/>
    <w:rsid w:val="00181569"/>
    <w:rsid w:val="00186C1B"/>
    <w:rsid w:val="00186E20"/>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43FF"/>
    <w:rsid w:val="001D6F6C"/>
    <w:rsid w:val="001E389B"/>
    <w:rsid w:val="001E42C3"/>
    <w:rsid w:val="001E498F"/>
    <w:rsid w:val="001F0E7D"/>
    <w:rsid w:val="001F46B1"/>
    <w:rsid w:val="001F4ECE"/>
    <w:rsid w:val="001F666B"/>
    <w:rsid w:val="001F6E42"/>
    <w:rsid w:val="001F7F52"/>
    <w:rsid w:val="00200E47"/>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2B7D"/>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3FFC"/>
    <w:rsid w:val="002975BE"/>
    <w:rsid w:val="002977A2"/>
    <w:rsid w:val="00297956"/>
    <w:rsid w:val="002A158C"/>
    <w:rsid w:val="002A1604"/>
    <w:rsid w:val="002A1D8A"/>
    <w:rsid w:val="002A3DBE"/>
    <w:rsid w:val="002A4305"/>
    <w:rsid w:val="002A5E16"/>
    <w:rsid w:val="002A60A1"/>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052E"/>
    <w:rsid w:val="00301E10"/>
    <w:rsid w:val="0030311F"/>
    <w:rsid w:val="003047B3"/>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1466"/>
    <w:rsid w:val="003545A6"/>
    <w:rsid w:val="00354F36"/>
    <w:rsid w:val="00362E25"/>
    <w:rsid w:val="003649AA"/>
    <w:rsid w:val="00364AFB"/>
    <w:rsid w:val="00365850"/>
    <w:rsid w:val="00367E7B"/>
    <w:rsid w:val="00372F3B"/>
    <w:rsid w:val="00373176"/>
    <w:rsid w:val="00373A20"/>
    <w:rsid w:val="00376734"/>
    <w:rsid w:val="003811FE"/>
    <w:rsid w:val="00382E14"/>
    <w:rsid w:val="003841C6"/>
    <w:rsid w:val="003875B7"/>
    <w:rsid w:val="003901B2"/>
    <w:rsid w:val="003902BF"/>
    <w:rsid w:val="00391536"/>
    <w:rsid w:val="003944EB"/>
    <w:rsid w:val="003A0CBF"/>
    <w:rsid w:val="003A6B43"/>
    <w:rsid w:val="003B08C1"/>
    <w:rsid w:val="003B5C0F"/>
    <w:rsid w:val="003C0B79"/>
    <w:rsid w:val="003C1996"/>
    <w:rsid w:val="003C3A31"/>
    <w:rsid w:val="003D473C"/>
    <w:rsid w:val="003E0862"/>
    <w:rsid w:val="003E6654"/>
    <w:rsid w:val="003F101C"/>
    <w:rsid w:val="003F1545"/>
    <w:rsid w:val="003F1FBB"/>
    <w:rsid w:val="003F3296"/>
    <w:rsid w:val="003F3610"/>
    <w:rsid w:val="003F3DB4"/>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2B02"/>
    <w:rsid w:val="0042578A"/>
    <w:rsid w:val="0042584E"/>
    <w:rsid w:val="00433C6D"/>
    <w:rsid w:val="004342AF"/>
    <w:rsid w:val="00436585"/>
    <w:rsid w:val="004413CA"/>
    <w:rsid w:val="0044624B"/>
    <w:rsid w:val="00447441"/>
    <w:rsid w:val="00452215"/>
    <w:rsid w:val="00453189"/>
    <w:rsid w:val="00454E12"/>
    <w:rsid w:val="00462DB5"/>
    <w:rsid w:val="004648D0"/>
    <w:rsid w:val="00465658"/>
    <w:rsid w:val="004664C7"/>
    <w:rsid w:val="00467C19"/>
    <w:rsid w:val="0047002A"/>
    <w:rsid w:val="004768AD"/>
    <w:rsid w:val="00477644"/>
    <w:rsid w:val="00481D7C"/>
    <w:rsid w:val="004833A9"/>
    <w:rsid w:val="00484EBB"/>
    <w:rsid w:val="00487845"/>
    <w:rsid w:val="00487A27"/>
    <w:rsid w:val="0049052B"/>
    <w:rsid w:val="0049192C"/>
    <w:rsid w:val="00493DB5"/>
    <w:rsid w:val="00496DA5"/>
    <w:rsid w:val="004A0034"/>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4F21FF"/>
    <w:rsid w:val="004F644B"/>
    <w:rsid w:val="00507E5E"/>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5416"/>
    <w:rsid w:val="00547E56"/>
    <w:rsid w:val="00550D2B"/>
    <w:rsid w:val="005539A4"/>
    <w:rsid w:val="00554543"/>
    <w:rsid w:val="00557F72"/>
    <w:rsid w:val="0056604A"/>
    <w:rsid w:val="00571D94"/>
    <w:rsid w:val="00573C0C"/>
    <w:rsid w:val="005754EC"/>
    <w:rsid w:val="00576CEA"/>
    <w:rsid w:val="00582C35"/>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415C"/>
    <w:rsid w:val="005C556D"/>
    <w:rsid w:val="005C629F"/>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01F9"/>
    <w:rsid w:val="006130B4"/>
    <w:rsid w:val="006148B5"/>
    <w:rsid w:val="00614BFF"/>
    <w:rsid w:val="006158D3"/>
    <w:rsid w:val="006162CA"/>
    <w:rsid w:val="00617BE6"/>
    <w:rsid w:val="00617D33"/>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97"/>
    <w:rsid w:val="00664BAC"/>
    <w:rsid w:val="006676A8"/>
    <w:rsid w:val="00667F48"/>
    <w:rsid w:val="00671837"/>
    <w:rsid w:val="00673C8B"/>
    <w:rsid w:val="00674C22"/>
    <w:rsid w:val="006819A5"/>
    <w:rsid w:val="00682378"/>
    <w:rsid w:val="00683342"/>
    <w:rsid w:val="00683E5F"/>
    <w:rsid w:val="00684565"/>
    <w:rsid w:val="00687D80"/>
    <w:rsid w:val="00692C21"/>
    <w:rsid w:val="00696CE4"/>
    <w:rsid w:val="006979F4"/>
    <w:rsid w:val="006A0BA9"/>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E7884"/>
    <w:rsid w:val="006F0BA6"/>
    <w:rsid w:val="006F42E9"/>
    <w:rsid w:val="006F7F48"/>
    <w:rsid w:val="007106ED"/>
    <w:rsid w:val="00710F3F"/>
    <w:rsid w:val="007113EA"/>
    <w:rsid w:val="00713716"/>
    <w:rsid w:val="00714B8A"/>
    <w:rsid w:val="00716C30"/>
    <w:rsid w:val="00717554"/>
    <w:rsid w:val="00720306"/>
    <w:rsid w:val="00720925"/>
    <w:rsid w:val="00723885"/>
    <w:rsid w:val="00724ADF"/>
    <w:rsid w:val="007278D4"/>
    <w:rsid w:val="00730C4B"/>
    <w:rsid w:val="00730D10"/>
    <w:rsid w:val="0073103E"/>
    <w:rsid w:val="00731CB5"/>
    <w:rsid w:val="007342DC"/>
    <w:rsid w:val="00734625"/>
    <w:rsid w:val="00740AFA"/>
    <w:rsid w:val="0074404A"/>
    <w:rsid w:val="00745CB4"/>
    <w:rsid w:val="007522B2"/>
    <w:rsid w:val="007560AD"/>
    <w:rsid w:val="007579FB"/>
    <w:rsid w:val="00761F90"/>
    <w:rsid w:val="007723E6"/>
    <w:rsid w:val="00774704"/>
    <w:rsid w:val="007757C7"/>
    <w:rsid w:val="00776DA7"/>
    <w:rsid w:val="00782282"/>
    <w:rsid w:val="007833F4"/>
    <w:rsid w:val="00783D23"/>
    <w:rsid w:val="00790352"/>
    <w:rsid w:val="007907F1"/>
    <w:rsid w:val="00795947"/>
    <w:rsid w:val="007965A5"/>
    <w:rsid w:val="007A1615"/>
    <w:rsid w:val="007A4618"/>
    <w:rsid w:val="007A5561"/>
    <w:rsid w:val="007A6F16"/>
    <w:rsid w:val="007B0751"/>
    <w:rsid w:val="007B30FF"/>
    <w:rsid w:val="007B4444"/>
    <w:rsid w:val="007B4DC8"/>
    <w:rsid w:val="007B65FF"/>
    <w:rsid w:val="007C33CD"/>
    <w:rsid w:val="007C4960"/>
    <w:rsid w:val="007C5DBC"/>
    <w:rsid w:val="007D19A1"/>
    <w:rsid w:val="007D2AE5"/>
    <w:rsid w:val="007D4946"/>
    <w:rsid w:val="007D75CF"/>
    <w:rsid w:val="007E0748"/>
    <w:rsid w:val="007E0EEC"/>
    <w:rsid w:val="007E27A6"/>
    <w:rsid w:val="007E3D57"/>
    <w:rsid w:val="007E667D"/>
    <w:rsid w:val="007E78FB"/>
    <w:rsid w:val="007E7DF5"/>
    <w:rsid w:val="007F2EBB"/>
    <w:rsid w:val="007F4091"/>
    <w:rsid w:val="007F4A09"/>
    <w:rsid w:val="007F5018"/>
    <w:rsid w:val="007F50BF"/>
    <w:rsid w:val="007F58B6"/>
    <w:rsid w:val="007F6C58"/>
    <w:rsid w:val="00800781"/>
    <w:rsid w:val="0080151F"/>
    <w:rsid w:val="008018C8"/>
    <w:rsid w:val="00804E70"/>
    <w:rsid w:val="00806A2F"/>
    <w:rsid w:val="00811609"/>
    <w:rsid w:val="0081184D"/>
    <w:rsid w:val="00811914"/>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3BD0"/>
    <w:rsid w:val="00854516"/>
    <w:rsid w:val="008606AF"/>
    <w:rsid w:val="008614F0"/>
    <w:rsid w:val="00863931"/>
    <w:rsid w:val="00864849"/>
    <w:rsid w:val="00864AE7"/>
    <w:rsid w:val="00865F66"/>
    <w:rsid w:val="0086691D"/>
    <w:rsid w:val="00866C92"/>
    <w:rsid w:val="008701C0"/>
    <w:rsid w:val="00873D37"/>
    <w:rsid w:val="00875623"/>
    <w:rsid w:val="00886C9D"/>
    <w:rsid w:val="008923B1"/>
    <w:rsid w:val="008931EF"/>
    <w:rsid w:val="00894B49"/>
    <w:rsid w:val="008967AE"/>
    <w:rsid w:val="008A7D3F"/>
    <w:rsid w:val="008B1A28"/>
    <w:rsid w:val="008B3622"/>
    <w:rsid w:val="008B486F"/>
    <w:rsid w:val="008B6B2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3C9C"/>
    <w:rsid w:val="008F4110"/>
    <w:rsid w:val="008F4607"/>
    <w:rsid w:val="008F584B"/>
    <w:rsid w:val="008F609B"/>
    <w:rsid w:val="008F693C"/>
    <w:rsid w:val="008F7237"/>
    <w:rsid w:val="0090039A"/>
    <w:rsid w:val="00900B0F"/>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29ED"/>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7DC"/>
    <w:rsid w:val="009A2E29"/>
    <w:rsid w:val="009A5DEE"/>
    <w:rsid w:val="009B426E"/>
    <w:rsid w:val="009B58C4"/>
    <w:rsid w:val="009B7824"/>
    <w:rsid w:val="009C057D"/>
    <w:rsid w:val="009C1046"/>
    <w:rsid w:val="009C136C"/>
    <w:rsid w:val="009C1AD6"/>
    <w:rsid w:val="009D036F"/>
    <w:rsid w:val="009D0D0D"/>
    <w:rsid w:val="009D20C9"/>
    <w:rsid w:val="009D40D8"/>
    <w:rsid w:val="009E07DF"/>
    <w:rsid w:val="009E5E91"/>
    <w:rsid w:val="009E71C4"/>
    <w:rsid w:val="009F006E"/>
    <w:rsid w:val="009F44AD"/>
    <w:rsid w:val="009F528C"/>
    <w:rsid w:val="009F711D"/>
    <w:rsid w:val="00A02342"/>
    <w:rsid w:val="00A02A81"/>
    <w:rsid w:val="00A02F62"/>
    <w:rsid w:val="00A03A20"/>
    <w:rsid w:val="00A064F9"/>
    <w:rsid w:val="00A10F55"/>
    <w:rsid w:val="00A13045"/>
    <w:rsid w:val="00A132AB"/>
    <w:rsid w:val="00A1349A"/>
    <w:rsid w:val="00A14A2F"/>
    <w:rsid w:val="00A14ADB"/>
    <w:rsid w:val="00A16CFB"/>
    <w:rsid w:val="00A21145"/>
    <w:rsid w:val="00A21609"/>
    <w:rsid w:val="00A2271E"/>
    <w:rsid w:val="00A24028"/>
    <w:rsid w:val="00A25CE9"/>
    <w:rsid w:val="00A27493"/>
    <w:rsid w:val="00A32B9F"/>
    <w:rsid w:val="00A36CF6"/>
    <w:rsid w:val="00A37783"/>
    <w:rsid w:val="00A37AE5"/>
    <w:rsid w:val="00A40158"/>
    <w:rsid w:val="00A40388"/>
    <w:rsid w:val="00A44193"/>
    <w:rsid w:val="00A44400"/>
    <w:rsid w:val="00A46E7C"/>
    <w:rsid w:val="00A474FE"/>
    <w:rsid w:val="00A47B0C"/>
    <w:rsid w:val="00A52F74"/>
    <w:rsid w:val="00A555F6"/>
    <w:rsid w:val="00A55BC4"/>
    <w:rsid w:val="00A55DD9"/>
    <w:rsid w:val="00A6067D"/>
    <w:rsid w:val="00A60F5F"/>
    <w:rsid w:val="00A6100E"/>
    <w:rsid w:val="00A614C2"/>
    <w:rsid w:val="00A634FD"/>
    <w:rsid w:val="00A63B24"/>
    <w:rsid w:val="00A709AC"/>
    <w:rsid w:val="00A70C05"/>
    <w:rsid w:val="00A718A3"/>
    <w:rsid w:val="00A75092"/>
    <w:rsid w:val="00A75550"/>
    <w:rsid w:val="00A75B49"/>
    <w:rsid w:val="00A77B8A"/>
    <w:rsid w:val="00A77DA6"/>
    <w:rsid w:val="00A8150E"/>
    <w:rsid w:val="00A821C1"/>
    <w:rsid w:val="00A8570C"/>
    <w:rsid w:val="00A86ED2"/>
    <w:rsid w:val="00A879CD"/>
    <w:rsid w:val="00A93919"/>
    <w:rsid w:val="00A96438"/>
    <w:rsid w:val="00A9789F"/>
    <w:rsid w:val="00AA2CCB"/>
    <w:rsid w:val="00AA3AF6"/>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BA1"/>
    <w:rsid w:val="00AF5E4D"/>
    <w:rsid w:val="00AF7E25"/>
    <w:rsid w:val="00B01AE8"/>
    <w:rsid w:val="00B03CF6"/>
    <w:rsid w:val="00B04092"/>
    <w:rsid w:val="00B042A1"/>
    <w:rsid w:val="00B05C0A"/>
    <w:rsid w:val="00B10393"/>
    <w:rsid w:val="00B14686"/>
    <w:rsid w:val="00B15CF0"/>
    <w:rsid w:val="00B2280E"/>
    <w:rsid w:val="00B2350F"/>
    <w:rsid w:val="00B23ECA"/>
    <w:rsid w:val="00B24E04"/>
    <w:rsid w:val="00B2644E"/>
    <w:rsid w:val="00B27241"/>
    <w:rsid w:val="00B3088B"/>
    <w:rsid w:val="00B33A65"/>
    <w:rsid w:val="00B3775A"/>
    <w:rsid w:val="00B40BC0"/>
    <w:rsid w:val="00B42C9B"/>
    <w:rsid w:val="00B45EC7"/>
    <w:rsid w:val="00B46449"/>
    <w:rsid w:val="00B47441"/>
    <w:rsid w:val="00B52340"/>
    <w:rsid w:val="00B527CA"/>
    <w:rsid w:val="00B5479F"/>
    <w:rsid w:val="00B56742"/>
    <w:rsid w:val="00B56E1E"/>
    <w:rsid w:val="00B608F3"/>
    <w:rsid w:val="00B64382"/>
    <w:rsid w:val="00B64BD3"/>
    <w:rsid w:val="00B656F8"/>
    <w:rsid w:val="00B66208"/>
    <w:rsid w:val="00B703E4"/>
    <w:rsid w:val="00B7052B"/>
    <w:rsid w:val="00B754FA"/>
    <w:rsid w:val="00B75C2F"/>
    <w:rsid w:val="00B81B7A"/>
    <w:rsid w:val="00B8432C"/>
    <w:rsid w:val="00B87E4B"/>
    <w:rsid w:val="00B91E8A"/>
    <w:rsid w:val="00B92A2B"/>
    <w:rsid w:val="00B9398D"/>
    <w:rsid w:val="00B941A5"/>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5B8"/>
    <w:rsid w:val="00C05B96"/>
    <w:rsid w:val="00C064CC"/>
    <w:rsid w:val="00C065EA"/>
    <w:rsid w:val="00C12270"/>
    <w:rsid w:val="00C13B93"/>
    <w:rsid w:val="00C1434E"/>
    <w:rsid w:val="00C15F70"/>
    <w:rsid w:val="00C201A3"/>
    <w:rsid w:val="00C20E74"/>
    <w:rsid w:val="00C23CDE"/>
    <w:rsid w:val="00C252E6"/>
    <w:rsid w:val="00C273D4"/>
    <w:rsid w:val="00C32C37"/>
    <w:rsid w:val="00C351A6"/>
    <w:rsid w:val="00C40257"/>
    <w:rsid w:val="00C40591"/>
    <w:rsid w:val="00C42501"/>
    <w:rsid w:val="00C455DE"/>
    <w:rsid w:val="00C46D36"/>
    <w:rsid w:val="00C47CA3"/>
    <w:rsid w:val="00C500DC"/>
    <w:rsid w:val="00C50D99"/>
    <w:rsid w:val="00C50FE6"/>
    <w:rsid w:val="00C536F2"/>
    <w:rsid w:val="00C54997"/>
    <w:rsid w:val="00C56142"/>
    <w:rsid w:val="00C574E8"/>
    <w:rsid w:val="00C623E2"/>
    <w:rsid w:val="00C62E90"/>
    <w:rsid w:val="00C65E78"/>
    <w:rsid w:val="00C73047"/>
    <w:rsid w:val="00C73737"/>
    <w:rsid w:val="00C80F8F"/>
    <w:rsid w:val="00C82ACB"/>
    <w:rsid w:val="00C85D2B"/>
    <w:rsid w:val="00C870CB"/>
    <w:rsid w:val="00C90CE4"/>
    <w:rsid w:val="00C91400"/>
    <w:rsid w:val="00C918E3"/>
    <w:rsid w:val="00C91D66"/>
    <w:rsid w:val="00C9255F"/>
    <w:rsid w:val="00C93ED2"/>
    <w:rsid w:val="00C94974"/>
    <w:rsid w:val="00C97B7F"/>
    <w:rsid w:val="00CA5793"/>
    <w:rsid w:val="00CA7C36"/>
    <w:rsid w:val="00CB0FA7"/>
    <w:rsid w:val="00CB58C7"/>
    <w:rsid w:val="00CB6785"/>
    <w:rsid w:val="00CB6828"/>
    <w:rsid w:val="00CC002C"/>
    <w:rsid w:val="00CC103B"/>
    <w:rsid w:val="00CD1241"/>
    <w:rsid w:val="00CD32DD"/>
    <w:rsid w:val="00CD3702"/>
    <w:rsid w:val="00CD41FD"/>
    <w:rsid w:val="00CD539B"/>
    <w:rsid w:val="00CD71F0"/>
    <w:rsid w:val="00CD7765"/>
    <w:rsid w:val="00CE01E8"/>
    <w:rsid w:val="00CE052D"/>
    <w:rsid w:val="00CE189E"/>
    <w:rsid w:val="00CE57FE"/>
    <w:rsid w:val="00CE6605"/>
    <w:rsid w:val="00CF2904"/>
    <w:rsid w:val="00CF2DCD"/>
    <w:rsid w:val="00CF732C"/>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33CD7"/>
    <w:rsid w:val="00D36CA3"/>
    <w:rsid w:val="00D40BE8"/>
    <w:rsid w:val="00D4366F"/>
    <w:rsid w:val="00D446BD"/>
    <w:rsid w:val="00D5177E"/>
    <w:rsid w:val="00D53CDA"/>
    <w:rsid w:val="00D701F0"/>
    <w:rsid w:val="00D7176F"/>
    <w:rsid w:val="00D72F4E"/>
    <w:rsid w:val="00D7555F"/>
    <w:rsid w:val="00D80F1F"/>
    <w:rsid w:val="00D837CD"/>
    <w:rsid w:val="00D859C2"/>
    <w:rsid w:val="00D91EA4"/>
    <w:rsid w:val="00D95E40"/>
    <w:rsid w:val="00D97003"/>
    <w:rsid w:val="00D97A0E"/>
    <w:rsid w:val="00DA3AC5"/>
    <w:rsid w:val="00DA68E8"/>
    <w:rsid w:val="00DB0593"/>
    <w:rsid w:val="00DB0DB8"/>
    <w:rsid w:val="00DB154C"/>
    <w:rsid w:val="00DB6A5E"/>
    <w:rsid w:val="00DC005C"/>
    <w:rsid w:val="00DC2DFE"/>
    <w:rsid w:val="00DD19A6"/>
    <w:rsid w:val="00DD1C46"/>
    <w:rsid w:val="00DD51E5"/>
    <w:rsid w:val="00DD5721"/>
    <w:rsid w:val="00DD61E7"/>
    <w:rsid w:val="00DE145F"/>
    <w:rsid w:val="00DE19AD"/>
    <w:rsid w:val="00DE367C"/>
    <w:rsid w:val="00DF2F16"/>
    <w:rsid w:val="00DF3563"/>
    <w:rsid w:val="00DF3CD5"/>
    <w:rsid w:val="00E04CB3"/>
    <w:rsid w:val="00E053A9"/>
    <w:rsid w:val="00E054DB"/>
    <w:rsid w:val="00E119B4"/>
    <w:rsid w:val="00E1204A"/>
    <w:rsid w:val="00E14986"/>
    <w:rsid w:val="00E14FC8"/>
    <w:rsid w:val="00E16859"/>
    <w:rsid w:val="00E1688E"/>
    <w:rsid w:val="00E1733C"/>
    <w:rsid w:val="00E276BC"/>
    <w:rsid w:val="00E315A2"/>
    <w:rsid w:val="00E318F9"/>
    <w:rsid w:val="00E3725A"/>
    <w:rsid w:val="00E374E0"/>
    <w:rsid w:val="00E4029C"/>
    <w:rsid w:val="00E40C51"/>
    <w:rsid w:val="00E410C1"/>
    <w:rsid w:val="00E44993"/>
    <w:rsid w:val="00E517B5"/>
    <w:rsid w:val="00E518DF"/>
    <w:rsid w:val="00E52185"/>
    <w:rsid w:val="00E54E53"/>
    <w:rsid w:val="00E568B0"/>
    <w:rsid w:val="00E56CE3"/>
    <w:rsid w:val="00E56E49"/>
    <w:rsid w:val="00E56F2B"/>
    <w:rsid w:val="00E57369"/>
    <w:rsid w:val="00E612D8"/>
    <w:rsid w:val="00E6144B"/>
    <w:rsid w:val="00E63CB0"/>
    <w:rsid w:val="00E70458"/>
    <w:rsid w:val="00E7122E"/>
    <w:rsid w:val="00E74663"/>
    <w:rsid w:val="00E81BBE"/>
    <w:rsid w:val="00E824B4"/>
    <w:rsid w:val="00E84F97"/>
    <w:rsid w:val="00E856A3"/>
    <w:rsid w:val="00E87338"/>
    <w:rsid w:val="00E91C8F"/>
    <w:rsid w:val="00E92B95"/>
    <w:rsid w:val="00E9799A"/>
    <w:rsid w:val="00EA132A"/>
    <w:rsid w:val="00EA4109"/>
    <w:rsid w:val="00EA5C61"/>
    <w:rsid w:val="00EB0445"/>
    <w:rsid w:val="00EB1A9A"/>
    <w:rsid w:val="00EB4398"/>
    <w:rsid w:val="00EC0F11"/>
    <w:rsid w:val="00EC25ED"/>
    <w:rsid w:val="00EC5302"/>
    <w:rsid w:val="00EC56C4"/>
    <w:rsid w:val="00EC5B92"/>
    <w:rsid w:val="00EC7465"/>
    <w:rsid w:val="00ED343F"/>
    <w:rsid w:val="00ED6A33"/>
    <w:rsid w:val="00EE1FE9"/>
    <w:rsid w:val="00EE2A98"/>
    <w:rsid w:val="00EE34E4"/>
    <w:rsid w:val="00EE518A"/>
    <w:rsid w:val="00EE5612"/>
    <w:rsid w:val="00EE6D97"/>
    <w:rsid w:val="00EF245B"/>
    <w:rsid w:val="00EF2B57"/>
    <w:rsid w:val="00EF2F3F"/>
    <w:rsid w:val="00EF32C3"/>
    <w:rsid w:val="00EF5460"/>
    <w:rsid w:val="00EF5873"/>
    <w:rsid w:val="00EF696C"/>
    <w:rsid w:val="00EF6D70"/>
    <w:rsid w:val="00EF6ECD"/>
    <w:rsid w:val="00F00132"/>
    <w:rsid w:val="00F00805"/>
    <w:rsid w:val="00F01B23"/>
    <w:rsid w:val="00F023C2"/>
    <w:rsid w:val="00F02AC2"/>
    <w:rsid w:val="00F04663"/>
    <w:rsid w:val="00F055F2"/>
    <w:rsid w:val="00F056BF"/>
    <w:rsid w:val="00F056FD"/>
    <w:rsid w:val="00F11E4E"/>
    <w:rsid w:val="00F1318B"/>
    <w:rsid w:val="00F20542"/>
    <w:rsid w:val="00F21CDC"/>
    <w:rsid w:val="00F24872"/>
    <w:rsid w:val="00F24F59"/>
    <w:rsid w:val="00F25476"/>
    <w:rsid w:val="00F2671F"/>
    <w:rsid w:val="00F30C38"/>
    <w:rsid w:val="00F31890"/>
    <w:rsid w:val="00F31F66"/>
    <w:rsid w:val="00F32FBF"/>
    <w:rsid w:val="00F33202"/>
    <w:rsid w:val="00F42B9C"/>
    <w:rsid w:val="00F4476E"/>
    <w:rsid w:val="00F50211"/>
    <w:rsid w:val="00F62429"/>
    <w:rsid w:val="00F62DC5"/>
    <w:rsid w:val="00F6370C"/>
    <w:rsid w:val="00F7089A"/>
    <w:rsid w:val="00F710FC"/>
    <w:rsid w:val="00F86B88"/>
    <w:rsid w:val="00F86BB4"/>
    <w:rsid w:val="00F875C5"/>
    <w:rsid w:val="00F91E57"/>
    <w:rsid w:val="00F93A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B2E"/>
    <w:rsid w:val="00FC6FFE"/>
    <w:rsid w:val="00FD3EBC"/>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13F3-8D75-40B9-A53D-9085C76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27</cp:revision>
  <cp:lastPrinted>2020-06-16T15:54:00Z</cp:lastPrinted>
  <dcterms:created xsi:type="dcterms:W3CDTF">2020-08-19T15:49:00Z</dcterms:created>
  <dcterms:modified xsi:type="dcterms:W3CDTF">2020-08-20T12:21:00Z</dcterms:modified>
</cp:coreProperties>
</file>